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D0" w:rsidRDefault="00492CD0" w:rsidP="005238BC">
      <w:pPr>
        <w:ind w:left="1701"/>
        <w:rPr>
          <w:rFonts w:ascii="Calibri" w:hAnsi="Calibri"/>
          <w:b/>
          <w:color w:val="0055AB"/>
          <w:sz w:val="40"/>
          <w:szCs w:val="40"/>
        </w:rPr>
      </w:pPr>
    </w:p>
    <w:p w:rsidR="00871C9D" w:rsidRPr="005238BC" w:rsidRDefault="00D70507" w:rsidP="005238BC">
      <w:pPr>
        <w:ind w:left="1701"/>
        <w:rPr>
          <w:rFonts w:ascii="Calibri" w:hAnsi="Calibri"/>
          <w:b/>
          <w:color w:val="0055AB"/>
          <w:sz w:val="40"/>
          <w:szCs w:val="40"/>
        </w:rPr>
      </w:pPr>
      <w:r>
        <w:rPr>
          <w:rFonts w:ascii="Calibri" w:hAnsi="Calibri"/>
          <w:b/>
          <w:color w:val="0055AB"/>
          <w:sz w:val="40"/>
          <w:szCs w:val="40"/>
        </w:rPr>
        <w:t>Il Ministro</w:t>
      </w:r>
      <w:r w:rsidR="009F64BF">
        <w:rPr>
          <w:rFonts w:ascii="Calibri" w:hAnsi="Calibri"/>
          <w:b/>
          <w:color w:val="0055AB"/>
          <w:sz w:val="40"/>
          <w:szCs w:val="40"/>
        </w:rPr>
        <w:t xml:space="preserve"> Poletti apre</w:t>
      </w:r>
      <w:r w:rsidR="00AF68C4">
        <w:rPr>
          <w:rFonts w:ascii="Calibri" w:hAnsi="Calibri"/>
          <w:b/>
          <w:color w:val="0055AB"/>
          <w:sz w:val="40"/>
          <w:szCs w:val="40"/>
        </w:rPr>
        <w:t xml:space="preserve"> la </w:t>
      </w:r>
      <w:r w:rsidR="00871C9D" w:rsidRPr="009E1B5B">
        <w:rPr>
          <w:rFonts w:ascii="Calibri" w:hAnsi="Calibri"/>
          <w:b/>
          <w:color w:val="0055AB"/>
          <w:sz w:val="40"/>
          <w:szCs w:val="40"/>
        </w:rPr>
        <w:t>Conferenza Europea della Gioventù</w:t>
      </w:r>
      <w:r w:rsidR="005C6A78">
        <w:rPr>
          <w:rFonts w:ascii="Calibri" w:hAnsi="Calibri"/>
          <w:b/>
          <w:color w:val="0055AB"/>
          <w:sz w:val="40"/>
          <w:szCs w:val="40"/>
        </w:rPr>
        <w:br/>
      </w:r>
      <w:r w:rsidR="00AF68C4">
        <w:rPr>
          <w:rFonts w:ascii="Calibri" w:hAnsi="Calibri"/>
          <w:b/>
          <w:color w:val="0055AB"/>
          <w:sz w:val="28"/>
          <w:szCs w:val="28"/>
        </w:rPr>
        <w:t>In 250 partecipanti a Ro</w:t>
      </w:r>
      <w:r w:rsidR="00101337">
        <w:rPr>
          <w:rFonts w:ascii="Calibri" w:hAnsi="Calibri"/>
          <w:b/>
          <w:color w:val="0055AB"/>
          <w:sz w:val="28"/>
          <w:szCs w:val="28"/>
        </w:rPr>
        <w:t>ma per parlare di Youth Empower</w:t>
      </w:r>
      <w:bookmarkStart w:id="0" w:name="_GoBack"/>
      <w:bookmarkEnd w:id="0"/>
      <w:r w:rsidR="00AF68C4">
        <w:rPr>
          <w:rFonts w:ascii="Calibri" w:hAnsi="Calibri"/>
          <w:b/>
          <w:color w:val="0055AB"/>
          <w:sz w:val="28"/>
          <w:szCs w:val="28"/>
        </w:rPr>
        <w:t>ment</w:t>
      </w:r>
    </w:p>
    <w:p w:rsidR="00141AC0" w:rsidRDefault="0082000D" w:rsidP="00141AC0">
      <w:pPr>
        <w:spacing w:before="120"/>
        <w:ind w:left="1701"/>
        <w:jc w:val="both"/>
        <w:rPr>
          <w:rFonts w:ascii="Calibri" w:hAnsi="Calibri"/>
        </w:rPr>
      </w:pPr>
      <w:r>
        <w:rPr>
          <w:rFonts w:ascii="Calibri" w:hAnsi="Calibri"/>
          <w:i/>
        </w:rPr>
        <w:t>Roma, 13</w:t>
      </w:r>
      <w:r w:rsidR="00871C9D" w:rsidRPr="00936EB7">
        <w:rPr>
          <w:rFonts w:ascii="Calibri" w:hAnsi="Calibri"/>
          <w:i/>
        </w:rPr>
        <w:t xml:space="preserve"> ottobre 2014</w:t>
      </w:r>
      <w:r w:rsidR="00871C9D" w:rsidRPr="009E1B5B">
        <w:rPr>
          <w:rFonts w:ascii="Calibri" w:hAnsi="Calibri"/>
        </w:rPr>
        <w:t xml:space="preserve"> </w:t>
      </w:r>
      <w:r w:rsidR="00141AC0">
        <w:rPr>
          <w:rFonts w:ascii="Calibri" w:hAnsi="Calibri"/>
        </w:rPr>
        <w:t>–</w:t>
      </w:r>
      <w:r w:rsidR="00871C9D">
        <w:rPr>
          <w:rFonts w:ascii="Calibri" w:hAnsi="Calibri"/>
        </w:rPr>
        <w:t xml:space="preserve"> </w:t>
      </w:r>
      <w:r w:rsidR="00141AC0">
        <w:rPr>
          <w:rFonts w:ascii="Calibri" w:hAnsi="Calibri"/>
        </w:rPr>
        <w:t xml:space="preserve">È iniziata oggi a Roma </w:t>
      </w:r>
      <w:r w:rsidR="00141AC0" w:rsidRPr="00141AC0">
        <w:rPr>
          <w:rFonts w:ascii="Calibri" w:hAnsi="Calibri"/>
          <w:b/>
        </w:rPr>
        <w:t>la Conferenza Europea della Gioventù</w:t>
      </w:r>
      <w:r w:rsidR="00141AC0">
        <w:rPr>
          <w:rFonts w:ascii="Calibri" w:hAnsi="Calibri"/>
        </w:rPr>
        <w:t xml:space="preserve">, evento centrale delle politiche giovanili nel quadro del </w:t>
      </w:r>
      <w:r w:rsidR="00141AC0" w:rsidRPr="00141AC0">
        <w:rPr>
          <w:rFonts w:ascii="Calibri" w:hAnsi="Calibri"/>
          <w:b/>
        </w:rPr>
        <w:t>semestre di Presidenza Italiana del Consiglio dell’Unione Europea</w:t>
      </w:r>
      <w:r w:rsidR="00141AC0">
        <w:rPr>
          <w:rFonts w:ascii="Calibri" w:hAnsi="Calibri"/>
        </w:rPr>
        <w:t>.</w:t>
      </w:r>
    </w:p>
    <w:p w:rsidR="00141AC0" w:rsidRPr="008F5AD3" w:rsidRDefault="00141AC0" w:rsidP="008F5AD3">
      <w:pPr>
        <w:spacing w:before="120"/>
        <w:ind w:left="1701"/>
        <w:jc w:val="both"/>
      </w:pPr>
      <w:r>
        <w:rPr>
          <w:rFonts w:ascii="Calibri" w:hAnsi="Calibri"/>
        </w:rPr>
        <w:t xml:space="preserve">La conferenza, organizzata dalla Presidenza </w:t>
      </w:r>
      <w:r w:rsidR="0093585F">
        <w:rPr>
          <w:rFonts w:ascii="Calibri" w:hAnsi="Calibri"/>
        </w:rPr>
        <w:t xml:space="preserve">e coordinata dal </w:t>
      </w:r>
      <w:r w:rsidR="0093585F" w:rsidRPr="000838BA">
        <w:rPr>
          <w:rFonts w:ascii="Calibri" w:hAnsi="Calibri"/>
          <w:b/>
        </w:rPr>
        <w:t>Dipartimento della Gioventù e del Servizio Civile Nazionale</w:t>
      </w:r>
      <w:r w:rsidR="0093585F">
        <w:rPr>
          <w:rFonts w:ascii="Calibri" w:hAnsi="Calibri"/>
        </w:rPr>
        <w:t xml:space="preserve">, dal </w:t>
      </w:r>
      <w:r w:rsidR="0093585F" w:rsidRPr="000838BA">
        <w:rPr>
          <w:rFonts w:ascii="Calibri" w:hAnsi="Calibri"/>
          <w:b/>
        </w:rPr>
        <w:t>Forum Nazionale dei Giovani</w:t>
      </w:r>
      <w:r w:rsidR="0093585F">
        <w:rPr>
          <w:rFonts w:ascii="Calibri" w:hAnsi="Calibri"/>
        </w:rPr>
        <w:t xml:space="preserve"> e dallo </w:t>
      </w:r>
      <w:proofErr w:type="spellStart"/>
      <w:r w:rsidR="0093585F" w:rsidRPr="000838BA">
        <w:rPr>
          <w:rFonts w:ascii="Calibri" w:hAnsi="Calibri"/>
          <w:b/>
        </w:rPr>
        <w:t>European</w:t>
      </w:r>
      <w:proofErr w:type="spellEnd"/>
      <w:r w:rsidR="0093585F" w:rsidRPr="000838BA">
        <w:rPr>
          <w:rFonts w:ascii="Calibri" w:hAnsi="Calibri"/>
          <w:b/>
        </w:rPr>
        <w:t xml:space="preserve"> </w:t>
      </w:r>
      <w:proofErr w:type="spellStart"/>
      <w:r w:rsidR="0093585F" w:rsidRPr="000838BA">
        <w:rPr>
          <w:rFonts w:ascii="Calibri" w:hAnsi="Calibri"/>
          <w:b/>
        </w:rPr>
        <w:t>Youth</w:t>
      </w:r>
      <w:proofErr w:type="spellEnd"/>
      <w:r w:rsidR="0093585F" w:rsidRPr="000838BA">
        <w:rPr>
          <w:rFonts w:ascii="Calibri" w:hAnsi="Calibri"/>
          <w:b/>
        </w:rPr>
        <w:t xml:space="preserve"> Forum</w:t>
      </w:r>
      <w:r w:rsidR="00334FD6">
        <w:rPr>
          <w:rFonts w:ascii="Calibri" w:hAnsi="Calibri"/>
        </w:rPr>
        <w:t>,</w:t>
      </w:r>
      <w:r w:rsidR="0093585F">
        <w:rPr>
          <w:rFonts w:ascii="Calibri" w:hAnsi="Calibri"/>
        </w:rPr>
        <w:t xml:space="preserve"> ha accolto oltre 250 partecipanti tra i </w:t>
      </w:r>
      <w:r w:rsidR="00CA0A76" w:rsidRPr="00CA0A76">
        <w:rPr>
          <w:rFonts w:ascii="Calibri" w:hAnsi="Calibri"/>
          <w:b/>
        </w:rPr>
        <w:t>D</w:t>
      </w:r>
      <w:r w:rsidR="00CA0A76">
        <w:rPr>
          <w:rFonts w:ascii="Calibri" w:hAnsi="Calibri"/>
          <w:b/>
        </w:rPr>
        <w:t>irettori G</w:t>
      </w:r>
      <w:r w:rsidR="0093585F">
        <w:rPr>
          <w:rFonts w:ascii="Calibri" w:hAnsi="Calibri"/>
          <w:b/>
        </w:rPr>
        <w:t>enerali</w:t>
      </w:r>
      <w:r w:rsidR="0093585F" w:rsidRPr="001F73BE">
        <w:rPr>
          <w:rFonts w:ascii="Calibri" w:hAnsi="Calibri"/>
          <w:b/>
        </w:rPr>
        <w:t xml:space="preserve"> delle politiche giovanili dei 28 Stati membri dell’Unione Europea</w:t>
      </w:r>
      <w:r w:rsidR="0093585F">
        <w:rPr>
          <w:rFonts w:ascii="Calibri" w:hAnsi="Calibri"/>
          <w:b/>
        </w:rPr>
        <w:t xml:space="preserve"> </w:t>
      </w:r>
      <w:r w:rsidR="0093585F">
        <w:rPr>
          <w:rFonts w:ascii="Calibri" w:hAnsi="Calibri"/>
        </w:rPr>
        <w:t xml:space="preserve">e i delegati delle associazioni giovanili provenienti da tutta Europa per individuare </w:t>
      </w:r>
      <w:r w:rsidR="0093585F" w:rsidRPr="009860B1">
        <w:rPr>
          <w:rFonts w:eastAsia="Times New Roman"/>
          <w:b/>
          <w:lang w:eastAsia="it-IT"/>
        </w:rPr>
        <w:t>interventi efficaci</w:t>
      </w:r>
      <w:r w:rsidR="0093585F" w:rsidRPr="002A0587">
        <w:rPr>
          <w:rFonts w:eastAsia="Times New Roman"/>
          <w:lang w:eastAsia="it-IT"/>
        </w:rPr>
        <w:t xml:space="preserve"> </w:t>
      </w:r>
      <w:r w:rsidR="00492CD0">
        <w:rPr>
          <w:rFonts w:eastAsia="Times New Roman"/>
          <w:lang w:eastAsia="it-IT"/>
        </w:rPr>
        <w:t>al fine di</w:t>
      </w:r>
      <w:r w:rsidR="0093585F" w:rsidRPr="002A0587">
        <w:rPr>
          <w:rFonts w:eastAsia="Times New Roman"/>
          <w:lang w:eastAsia="it-IT"/>
        </w:rPr>
        <w:t xml:space="preserve"> </w:t>
      </w:r>
      <w:r w:rsidR="00334FD6" w:rsidRPr="008E6381">
        <w:rPr>
          <w:rFonts w:eastAsia="Times New Roman"/>
          <w:b/>
          <w:lang w:eastAsia="it-IT"/>
        </w:rPr>
        <w:t>coinvolgere i giovani</w:t>
      </w:r>
      <w:r w:rsidR="0093585F" w:rsidRPr="008E6381">
        <w:rPr>
          <w:rFonts w:eastAsia="Times New Roman"/>
          <w:b/>
          <w:lang w:eastAsia="it-IT"/>
        </w:rPr>
        <w:t xml:space="preserve"> nella vita sociale e p</w:t>
      </w:r>
      <w:r w:rsidR="00C11EF5" w:rsidRPr="008E6381">
        <w:rPr>
          <w:rFonts w:eastAsia="Times New Roman"/>
          <w:b/>
          <w:lang w:eastAsia="it-IT"/>
        </w:rPr>
        <w:t>olitica nazionale e comunitaria</w:t>
      </w:r>
      <w:r w:rsidR="00C11EF5">
        <w:rPr>
          <w:rFonts w:eastAsia="Times New Roman"/>
          <w:lang w:eastAsia="it-IT"/>
        </w:rPr>
        <w:t>.</w:t>
      </w:r>
    </w:p>
    <w:p w:rsidR="008F5AD3" w:rsidRDefault="008F5AD3" w:rsidP="00141AC0">
      <w:pPr>
        <w:spacing w:before="120"/>
        <w:ind w:left="1701"/>
        <w:jc w:val="both"/>
        <w:rPr>
          <w:rFonts w:ascii="Calibri" w:hAnsi="Calibri"/>
        </w:rPr>
      </w:pPr>
      <w:r>
        <w:rPr>
          <w:rFonts w:ascii="Calibri" w:hAnsi="Calibri"/>
        </w:rPr>
        <w:t>Oggi alla conferenza stampa d’apertura le istituzioni italiane hanno accolto il parterre internazionale.</w:t>
      </w:r>
    </w:p>
    <w:p w:rsidR="00D3529F" w:rsidRDefault="008F5AD3" w:rsidP="00D3529F">
      <w:pPr>
        <w:ind w:left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Il saluto di </w:t>
      </w:r>
      <w:r w:rsidRPr="00444764">
        <w:rPr>
          <w:rFonts w:ascii="Calibri" w:hAnsi="Calibri"/>
          <w:b/>
        </w:rPr>
        <w:t>Giuliano Poletti</w:t>
      </w:r>
      <w:r w:rsidRPr="008F5AD3">
        <w:rPr>
          <w:rFonts w:ascii="Calibri" w:hAnsi="Calibri"/>
          <w:b/>
        </w:rPr>
        <w:t>,</w:t>
      </w:r>
      <w:r w:rsidRPr="008F5AD3">
        <w:rPr>
          <w:rFonts w:ascii="Calibri" w:hAnsi="Calibri"/>
          <w:b/>
          <w:i/>
        </w:rPr>
        <w:t xml:space="preserve"> Ministro del Lavoro e delle Politiche Sociali</w:t>
      </w:r>
      <w:r>
        <w:rPr>
          <w:rFonts w:ascii="Calibri" w:hAnsi="Calibri"/>
        </w:rPr>
        <w:t>: “</w:t>
      </w:r>
      <w:r w:rsidR="00D3529F" w:rsidRPr="00D3529F">
        <w:rPr>
          <w:rFonts w:ascii="Calibri" w:hAnsi="Calibri"/>
          <w:i/>
        </w:rPr>
        <w:t xml:space="preserve">Per garantire l’accesso dei giovani ai diritti e una loro piena ed attiva partecipazione alla vita sociale e politica </w:t>
      </w:r>
      <w:r w:rsidR="00D3529F" w:rsidRPr="00D3529F">
        <w:rPr>
          <w:rFonts w:ascii="Calibri" w:hAnsi="Calibri"/>
          <w:b/>
          <w:i/>
        </w:rPr>
        <w:t>sono necessarie politiche integrate che affrontino i temi più sensibili</w:t>
      </w:r>
      <w:r w:rsidR="00D3529F" w:rsidRPr="00D3529F">
        <w:rPr>
          <w:rFonts w:ascii="Calibri" w:hAnsi="Calibri"/>
          <w:i/>
        </w:rPr>
        <w:t xml:space="preserve"> in vista di questo obiettivo, ad iniziare dall’</w:t>
      </w:r>
      <w:r w:rsidR="00D3529F" w:rsidRPr="00D3529F">
        <w:rPr>
          <w:rFonts w:ascii="Calibri" w:hAnsi="Calibri"/>
          <w:b/>
          <w:i/>
        </w:rPr>
        <w:t>istruzione</w:t>
      </w:r>
      <w:r w:rsidR="00D3529F" w:rsidRPr="00D3529F">
        <w:rPr>
          <w:rFonts w:ascii="Calibri" w:hAnsi="Calibri"/>
          <w:i/>
        </w:rPr>
        <w:t xml:space="preserve"> e dal </w:t>
      </w:r>
      <w:r w:rsidR="00D3529F" w:rsidRPr="00D3529F">
        <w:rPr>
          <w:rFonts w:ascii="Calibri" w:hAnsi="Calibri"/>
          <w:b/>
          <w:i/>
        </w:rPr>
        <w:t>lavoro</w:t>
      </w:r>
      <w:r w:rsidR="00D3529F" w:rsidRPr="00D3529F">
        <w:rPr>
          <w:rFonts w:ascii="Calibri" w:hAnsi="Calibri"/>
          <w:i/>
        </w:rPr>
        <w:t>. Il Governo italiano è impegnato in un percorso di riforme che puntano ad accrescere la qualità del sistema scolastico, a favorire la transizione scuola-lavoro e ad accrescere le opportunità di inserimento nel mondo del lavoro</w:t>
      </w:r>
      <w:r w:rsidR="00D3529F" w:rsidRPr="00D3529F">
        <w:rPr>
          <w:rFonts w:ascii="Calibri" w:hAnsi="Calibri"/>
        </w:rPr>
        <w:t>”.</w:t>
      </w:r>
      <w:r w:rsidR="00D3529F">
        <w:rPr>
          <w:rFonts w:ascii="Calibri" w:hAnsi="Calibri"/>
        </w:rPr>
        <w:t xml:space="preserve"> </w:t>
      </w:r>
      <w:r w:rsidR="00D3529F" w:rsidRPr="00D3529F">
        <w:rPr>
          <w:rFonts w:ascii="Calibri" w:hAnsi="Calibri"/>
          <w:b/>
        </w:rPr>
        <w:t>E ha concluso</w:t>
      </w:r>
      <w:r w:rsidR="00D3529F">
        <w:rPr>
          <w:rFonts w:ascii="Calibri" w:hAnsi="Calibri"/>
        </w:rPr>
        <w:t>: “</w:t>
      </w:r>
      <w:r w:rsidR="00D3529F" w:rsidRPr="00D3529F">
        <w:rPr>
          <w:rFonts w:ascii="Calibri" w:hAnsi="Calibri"/>
          <w:i/>
        </w:rPr>
        <w:t xml:space="preserve">Per quanto riguarda il lavoro, attribuiamo una grande importanza </w:t>
      </w:r>
      <w:r w:rsidR="00D3529F" w:rsidRPr="00274E6A">
        <w:rPr>
          <w:rFonts w:ascii="Calibri" w:hAnsi="Calibri"/>
          <w:b/>
          <w:i/>
        </w:rPr>
        <w:t>al servizio civile</w:t>
      </w:r>
      <w:r w:rsidR="00D3529F" w:rsidRPr="00D3529F">
        <w:rPr>
          <w:rFonts w:ascii="Calibri" w:hAnsi="Calibri"/>
          <w:i/>
        </w:rPr>
        <w:t xml:space="preserve">, che consente ai giovani un’esperienza di grande valore umano e sociale ed insieme di crescita delle competenze, ed alla </w:t>
      </w:r>
      <w:r w:rsidR="00D3529F" w:rsidRPr="00274E6A">
        <w:rPr>
          <w:rFonts w:ascii="Calibri" w:hAnsi="Calibri"/>
          <w:b/>
          <w:i/>
        </w:rPr>
        <w:t>Garanzia Giovani</w:t>
      </w:r>
      <w:r w:rsidR="00D3529F" w:rsidRPr="00D3529F">
        <w:rPr>
          <w:rFonts w:ascii="Calibri" w:hAnsi="Calibri"/>
          <w:i/>
        </w:rPr>
        <w:t xml:space="preserve">, un’iniziativa che punta a favorire la loro </w:t>
      </w:r>
      <w:proofErr w:type="spellStart"/>
      <w:r w:rsidR="00D3529F" w:rsidRPr="00D3529F">
        <w:rPr>
          <w:rFonts w:ascii="Calibri" w:hAnsi="Calibri"/>
          <w:i/>
        </w:rPr>
        <w:t>occupabilità</w:t>
      </w:r>
      <w:proofErr w:type="spellEnd"/>
      <w:r w:rsidR="00D3529F" w:rsidRPr="00D3529F">
        <w:rPr>
          <w:rFonts w:ascii="Calibri" w:hAnsi="Calibri"/>
          <w:i/>
        </w:rPr>
        <w:t xml:space="preserve">. Su entrambi questi strumenti abbiamo avviato un </w:t>
      </w:r>
      <w:r w:rsidR="00D3529F" w:rsidRPr="00274E6A">
        <w:rPr>
          <w:rFonts w:ascii="Calibri" w:hAnsi="Calibri"/>
          <w:b/>
          <w:i/>
        </w:rPr>
        <w:t>dialogo positivo con i paesi membri dell’Unione</w:t>
      </w:r>
      <w:r w:rsidR="00D3529F" w:rsidRPr="00D3529F">
        <w:rPr>
          <w:rFonts w:ascii="Calibri" w:hAnsi="Calibri"/>
          <w:i/>
        </w:rPr>
        <w:t>, con l’intenzione di favorire la diffusione del modello del servizio civile e, per quanto riguarda la Garanzia Giovani, di rendere questa misura strutturale, non limitata ai due anni per i quali è attualmente prevista</w:t>
      </w:r>
      <w:r w:rsidR="00D3529F" w:rsidRPr="00D3529F">
        <w:rPr>
          <w:rFonts w:ascii="Calibri" w:hAnsi="Calibri"/>
        </w:rPr>
        <w:t xml:space="preserve">”.   </w:t>
      </w:r>
    </w:p>
    <w:p w:rsidR="00590D8F" w:rsidRDefault="00590D8F" w:rsidP="00590D8F">
      <w:pPr>
        <w:ind w:left="1701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Moderatore dei workshop </w:t>
      </w:r>
      <w:r w:rsidRPr="00590D8F">
        <w:rPr>
          <w:rFonts w:ascii="Calibri" w:hAnsi="Calibri"/>
          <w:b/>
        </w:rPr>
        <w:t xml:space="preserve">Calogero </w:t>
      </w:r>
      <w:proofErr w:type="spellStart"/>
      <w:r w:rsidRPr="00590D8F">
        <w:rPr>
          <w:rFonts w:ascii="Calibri" w:hAnsi="Calibri"/>
          <w:b/>
        </w:rPr>
        <w:t>Mauceri</w:t>
      </w:r>
      <w:proofErr w:type="spellEnd"/>
      <w:r>
        <w:rPr>
          <w:rFonts w:ascii="Calibri" w:hAnsi="Calibri"/>
        </w:rPr>
        <w:t xml:space="preserve">, </w:t>
      </w:r>
      <w:r w:rsidRPr="00590D8F">
        <w:rPr>
          <w:rFonts w:ascii="Calibri" w:hAnsi="Calibri"/>
          <w:b/>
          <w:i/>
        </w:rPr>
        <w:t>Capo del Dipartimento della Gioventù e del servizio Civile Nazionale</w:t>
      </w:r>
      <w:r>
        <w:rPr>
          <w:rFonts w:ascii="Calibri" w:hAnsi="Calibri"/>
        </w:rPr>
        <w:t xml:space="preserve"> ha dichiarato: “</w:t>
      </w:r>
      <w:r w:rsidRPr="00D934A1">
        <w:rPr>
          <w:rFonts w:ascii="Calibri" w:hAnsi="Calibri"/>
          <w:i/>
        </w:rPr>
        <w:t>Ospitare la Conferenza Europea della Gioventù e la riunione dei Direttori Generali è per noi una grande occasione. Più di 200 giovani rappresentanti dei Forum degli stati membri si stanno riunendo per confrontarsi tra loro e con le Istituzioni politiche ed amministrative su tematiche molto importanti come l’Empowerment, l’accesso ai diritti, la partecipazione alla vita democratica dei propri paesi e dell’UE. Il dipartimento della gioventù e del servizio civile nazionale che io ho l’onore di dirigere, oltre ad offrire spunti di riflessione sugli interventi tesi a promuovere l’accesso ai diritti da parte</w:t>
      </w:r>
      <w:r w:rsidR="00CA5ABE">
        <w:rPr>
          <w:rFonts w:ascii="Calibri" w:hAnsi="Calibri"/>
          <w:i/>
        </w:rPr>
        <w:t xml:space="preserve"> dei</w:t>
      </w:r>
      <w:r w:rsidRPr="00D934A1">
        <w:rPr>
          <w:rFonts w:ascii="Calibri" w:hAnsi="Calibri"/>
          <w:i/>
        </w:rPr>
        <w:t xml:space="preserve"> giovani e la loro partecipazione sociale ha l’occasione di conoscere direttamente le realtà degli altri Paesi Europei ma anche, con orgoglio, presentare le proprie buone prassi soprattutto raccontando e condividendo l’esperienza del Servizio Civile Italiano.</w:t>
      </w:r>
    </w:p>
    <w:p w:rsidR="00590D8F" w:rsidRDefault="00590D8F" w:rsidP="00590D8F">
      <w:pPr>
        <w:rPr>
          <w:rFonts w:ascii="Calibri" w:hAnsi="Calibri"/>
          <w:i/>
        </w:rPr>
      </w:pPr>
      <w:r>
        <w:rPr>
          <w:rFonts w:ascii="Calibri" w:hAnsi="Calibri"/>
          <w:i/>
        </w:rPr>
        <w:br w:type="page"/>
      </w:r>
    </w:p>
    <w:p w:rsidR="00590D8F" w:rsidRPr="00D3529F" w:rsidRDefault="00590D8F" w:rsidP="00590D8F">
      <w:pPr>
        <w:ind w:left="1701"/>
        <w:jc w:val="both"/>
        <w:rPr>
          <w:rFonts w:ascii="Calibri" w:hAnsi="Calibri"/>
        </w:rPr>
      </w:pPr>
      <w:r w:rsidRPr="00D934A1">
        <w:rPr>
          <w:rFonts w:ascii="Calibri" w:hAnsi="Calibri"/>
          <w:i/>
        </w:rPr>
        <w:lastRenderedPageBreak/>
        <w:t xml:space="preserve"> Inoltre, e non è da meno, avremo l’occasione di conoscere direttament</w:t>
      </w:r>
      <w:r>
        <w:rPr>
          <w:rFonts w:ascii="Calibri" w:hAnsi="Calibri"/>
          <w:i/>
        </w:rPr>
        <w:t>e dai giovani, le loro proposte</w:t>
      </w:r>
      <w:r w:rsidRPr="00D934A1">
        <w:rPr>
          <w:rFonts w:ascii="Calibri" w:hAnsi="Calibri"/>
          <w:i/>
        </w:rPr>
        <w:t xml:space="preserve"> sulle tematiche che, spesso, li vedono coinvolti e magari prendere spunto dai loro suggerimenti per pianificare interventi efficaci tesi a rimuovere gli ostacoli che si pongono tra loro e le loro aspirazioni. Per un’amministrazione questa è davvero un’opportunità di rilievo ed un buon biglietto da visita per l’Europa</w:t>
      </w:r>
      <w:r>
        <w:rPr>
          <w:rFonts w:ascii="Calibri" w:hAnsi="Calibri"/>
        </w:rPr>
        <w:t>”.</w:t>
      </w:r>
    </w:p>
    <w:p w:rsidR="008F5AD3" w:rsidRPr="003B362C" w:rsidRDefault="008F5AD3" w:rsidP="00CA5ABE">
      <w:pPr>
        <w:ind w:left="1701"/>
        <w:jc w:val="both"/>
        <w:rPr>
          <w:i/>
        </w:rPr>
      </w:pPr>
      <w:r w:rsidRPr="009F64BF">
        <w:rPr>
          <w:rFonts w:ascii="Calibri" w:hAnsi="Calibri"/>
          <w:b/>
        </w:rPr>
        <w:t>Giuseppe Failla</w:t>
      </w:r>
      <w:r>
        <w:rPr>
          <w:rFonts w:ascii="Calibri" w:hAnsi="Calibri"/>
        </w:rPr>
        <w:t xml:space="preserve">, </w:t>
      </w:r>
      <w:r w:rsidRPr="009F64BF">
        <w:rPr>
          <w:rFonts w:ascii="Calibri" w:hAnsi="Calibri"/>
          <w:b/>
          <w:i/>
        </w:rPr>
        <w:t>Portavoce del Forum Nazionale dei Giovani</w:t>
      </w:r>
      <w:r>
        <w:rPr>
          <w:rFonts w:ascii="Calibri" w:hAnsi="Calibri"/>
        </w:rPr>
        <w:t>, in rappresentanza delle associazioni giovanili italiane</w:t>
      </w:r>
      <w:r w:rsidR="009F64BF">
        <w:rPr>
          <w:rFonts w:ascii="Calibri" w:hAnsi="Calibri"/>
        </w:rPr>
        <w:t>,</w:t>
      </w:r>
      <w:r>
        <w:rPr>
          <w:rFonts w:ascii="Calibri" w:hAnsi="Calibri"/>
        </w:rPr>
        <w:t xml:space="preserve"> ha commentato: </w:t>
      </w:r>
      <w:r w:rsidR="00594637">
        <w:rPr>
          <w:rFonts w:ascii="Calibri" w:hAnsi="Calibri"/>
        </w:rPr>
        <w:t>“</w:t>
      </w:r>
      <w:r w:rsidR="009259C9" w:rsidRPr="00251360">
        <w:rPr>
          <w:rFonts w:ascii="Calibri" w:hAnsi="Calibri"/>
          <w:i/>
        </w:rPr>
        <w:t xml:space="preserve">La Conferenza Europea della Gioventù è </w:t>
      </w:r>
      <w:r w:rsidR="009259C9" w:rsidRPr="00251360">
        <w:rPr>
          <w:rFonts w:ascii="Calibri" w:hAnsi="Calibri"/>
          <w:b/>
          <w:i/>
        </w:rPr>
        <w:t>il primo evento interamente dedicato alle politiche giovanili</w:t>
      </w:r>
      <w:r w:rsidR="009259C9" w:rsidRPr="00251360">
        <w:rPr>
          <w:rFonts w:ascii="Calibri" w:hAnsi="Calibri"/>
          <w:i/>
        </w:rPr>
        <w:t xml:space="preserve"> che ha coinvolto tutti i delegati dei 28 Paesi dell’UE. </w:t>
      </w:r>
      <w:r w:rsidR="00FF2AFE">
        <w:rPr>
          <w:rFonts w:ascii="Calibri" w:hAnsi="Calibri"/>
          <w:i/>
        </w:rPr>
        <w:t xml:space="preserve">Siamo convinti che nella lotta alla crisi, sia necessario </w:t>
      </w:r>
      <w:r w:rsidR="003B362C">
        <w:rPr>
          <w:rFonts w:ascii="Calibri" w:hAnsi="Calibri"/>
          <w:i/>
        </w:rPr>
        <w:t>non solo agire</w:t>
      </w:r>
      <w:r w:rsidR="003B362C" w:rsidRPr="003B362C">
        <w:rPr>
          <w:rStyle w:val="hps"/>
          <w:i/>
        </w:rPr>
        <w:t xml:space="preserve"> </w:t>
      </w:r>
      <w:r w:rsidR="003B362C" w:rsidRPr="00251360">
        <w:rPr>
          <w:rStyle w:val="hps"/>
          <w:i/>
        </w:rPr>
        <w:t>su</w:t>
      </w:r>
      <w:r w:rsidR="003B362C">
        <w:rPr>
          <w:rStyle w:val="hps"/>
          <w:i/>
        </w:rPr>
        <w:t>lle</w:t>
      </w:r>
      <w:r w:rsidR="003B362C" w:rsidRPr="00251360">
        <w:rPr>
          <w:rStyle w:val="hps"/>
          <w:i/>
        </w:rPr>
        <w:t xml:space="preserve"> politiche</w:t>
      </w:r>
      <w:r w:rsidR="003B362C" w:rsidRPr="00251360">
        <w:rPr>
          <w:i/>
        </w:rPr>
        <w:t xml:space="preserve"> </w:t>
      </w:r>
      <w:r w:rsidR="003B362C">
        <w:rPr>
          <w:rStyle w:val="hps"/>
          <w:i/>
        </w:rPr>
        <w:t>per la lotta alla disoccupazione</w:t>
      </w:r>
      <w:r w:rsidR="003B362C" w:rsidRPr="00251360">
        <w:rPr>
          <w:i/>
        </w:rPr>
        <w:t>,</w:t>
      </w:r>
      <w:r w:rsidR="003B362C">
        <w:rPr>
          <w:i/>
        </w:rPr>
        <w:t xml:space="preserve"> ma</w:t>
      </w:r>
      <w:r w:rsidR="003B362C">
        <w:rPr>
          <w:rFonts w:ascii="Calibri" w:hAnsi="Calibri"/>
          <w:i/>
        </w:rPr>
        <w:t xml:space="preserve"> </w:t>
      </w:r>
      <w:r w:rsidR="003B362C" w:rsidRPr="00251360">
        <w:rPr>
          <w:rStyle w:val="hps"/>
          <w:i/>
        </w:rPr>
        <w:t>anche</w:t>
      </w:r>
      <w:r w:rsidR="003B362C" w:rsidRPr="00251360">
        <w:rPr>
          <w:i/>
        </w:rPr>
        <w:t xml:space="preserve"> </w:t>
      </w:r>
      <w:r w:rsidR="003B362C" w:rsidRPr="00251360">
        <w:rPr>
          <w:rStyle w:val="hps"/>
          <w:i/>
        </w:rPr>
        <w:t>su</w:t>
      </w:r>
      <w:r w:rsidR="003B362C">
        <w:rPr>
          <w:rStyle w:val="hps"/>
          <w:i/>
        </w:rPr>
        <w:t>i</w:t>
      </w:r>
      <w:r w:rsidR="003B362C" w:rsidRPr="00251360">
        <w:rPr>
          <w:rStyle w:val="hps"/>
          <w:i/>
        </w:rPr>
        <w:t xml:space="preserve"> settori</w:t>
      </w:r>
      <w:r w:rsidR="003B362C" w:rsidRPr="00251360">
        <w:rPr>
          <w:i/>
        </w:rPr>
        <w:t xml:space="preserve"> </w:t>
      </w:r>
      <w:r w:rsidR="003B362C" w:rsidRPr="00251360">
        <w:rPr>
          <w:rStyle w:val="hps"/>
          <w:i/>
        </w:rPr>
        <w:t>correlati, come</w:t>
      </w:r>
      <w:r w:rsidR="003B362C" w:rsidRPr="00251360">
        <w:rPr>
          <w:i/>
        </w:rPr>
        <w:t xml:space="preserve"> </w:t>
      </w:r>
      <w:r w:rsidR="003B362C" w:rsidRPr="00251360">
        <w:rPr>
          <w:rStyle w:val="hps"/>
          <w:i/>
        </w:rPr>
        <w:t>l'</w:t>
      </w:r>
      <w:r w:rsidR="003B362C" w:rsidRPr="00251360">
        <w:rPr>
          <w:rStyle w:val="hps"/>
          <w:b/>
          <w:i/>
        </w:rPr>
        <w:t>accesso</w:t>
      </w:r>
      <w:r w:rsidR="003B362C" w:rsidRPr="00251360">
        <w:rPr>
          <w:b/>
          <w:i/>
        </w:rPr>
        <w:t xml:space="preserve"> </w:t>
      </w:r>
      <w:r w:rsidR="003B362C" w:rsidRPr="00251360">
        <w:rPr>
          <w:rStyle w:val="hps"/>
          <w:b/>
          <w:i/>
        </w:rPr>
        <w:t>al credito</w:t>
      </w:r>
      <w:r w:rsidR="003B362C">
        <w:rPr>
          <w:b/>
          <w:i/>
        </w:rPr>
        <w:t xml:space="preserve"> e all</w:t>
      </w:r>
      <w:r w:rsidR="003B362C">
        <w:rPr>
          <w:i/>
        </w:rPr>
        <w:t>’</w:t>
      </w:r>
      <w:r w:rsidR="003B362C" w:rsidRPr="00251360">
        <w:rPr>
          <w:b/>
          <w:i/>
        </w:rPr>
        <w:t>alloggio</w:t>
      </w:r>
      <w:r w:rsidR="003B362C" w:rsidRPr="00251360">
        <w:rPr>
          <w:i/>
        </w:rPr>
        <w:t xml:space="preserve">, </w:t>
      </w:r>
      <w:r w:rsidR="003B362C" w:rsidRPr="00251360">
        <w:rPr>
          <w:rStyle w:val="hps"/>
          <w:b/>
          <w:i/>
        </w:rPr>
        <w:t>il benessere</w:t>
      </w:r>
      <w:r w:rsidR="003B362C" w:rsidRPr="00251360">
        <w:rPr>
          <w:i/>
        </w:rPr>
        <w:t xml:space="preserve"> </w:t>
      </w:r>
      <w:r w:rsidR="003B362C" w:rsidRPr="00251360">
        <w:rPr>
          <w:rStyle w:val="hps"/>
          <w:i/>
        </w:rPr>
        <w:t>o</w:t>
      </w:r>
      <w:r w:rsidR="003B362C" w:rsidRPr="00251360">
        <w:rPr>
          <w:i/>
        </w:rPr>
        <w:t xml:space="preserve"> </w:t>
      </w:r>
      <w:r w:rsidR="003B362C" w:rsidRPr="00251360">
        <w:rPr>
          <w:rStyle w:val="hps"/>
          <w:i/>
        </w:rPr>
        <w:t xml:space="preserve">la </w:t>
      </w:r>
      <w:r w:rsidR="003B362C" w:rsidRPr="00251360">
        <w:rPr>
          <w:rStyle w:val="hps"/>
          <w:b/>
          <w:i/>
        </w:rPr>
        <w:t>possibilità di</w:t>
      </w:r>
      <w:r w:rsidR="003B362C" w:rsidRPr="00251360">
        <w:rPr>
          <w:b/>
          <w:i/>
        </w:rPr>
        <w:t xml:space="preserve"> </w:t>
      </w:r>
      <w:r w:rsidR="003B362C" w:rsidRPr="00251360">
        <w:rPr>
          <w:rStyle w:val="hps"/>
          <w:b/>
          <w:i/>
        </w:rPr>
        <w:t>partecipare alle attività</w:t>
      </w:r>
      <w:r w:rsidR="003B362C" w:rsidRPr="00251360">
        <w:rPr>
          <w:b/>
          <w:i/>
        </w:rPr>
        <w:t xml:space="preserve"> </w:t>
      </w:r>
      <w:r w:rsidR="003B362C" w:rsidRPr="00251360">
        <w:rPr>
          <w:rStyle w:val="hps"/>
          <w:b/>
          <w:i/>
        </w:rPr>
        <w:t>sociali e civiche</w:t>
      </w:r>
      <w:r w:rsidR="003B362C">
        <w:rPr>
          <w:rStyle w:val="hps"/>
          <w:i/>
        </w:rPr>
        <w:t xml:space="preserve"> al fine di </w:t>
      </w:r>
      <w:r w:rsidR="00FF2AFE" w:rsidRPr="00FF2AFE">
        <w:rPr>
          <w:rFonts w:ascii="Calibri" w:hAnsi="Calibri"/>
          <w:b/>
          <w:i/>
        </w:rPr>
        <w:t>rinnovare il modello sociale ed economico dell’Europa</w:t>
      </w:r>
      <w:r w:rsidR="003B362C">
        <w:rPr>
          <w:rFonts w:ascii="Calibri" w:hAnsi="Calibri"/>
          <w:i/>
        </w:rPr>
        <w:t xml:space="preserve">. </w:t>
      </w:r>
      <w:r w:rsidR="00187F76">
        <w:rPr>
          <w:rFonts w:ascii="Calibri" w:hAnsi="Calibri"/>
          <w:i/>
        </w:rPr>
        <w:t xml:space="preserve">Ci hanno chiamato </w:t>
      </w:r>
      <w:r w:rsidR="00561513">
        <w:rPr>
          <w:rFonts w:ascii="Calibri" w:hAnsi="Calibri"/>
          <w:i/>
        </w:rPr>
        <w:t>‘</w:t>
      </w:r>
      <w:proofErr w:type="spellStart"/>
      <w:r w:rsidR="00187F76">
        <w:rPr>
          <w:rFonts w:ascii="Calibri" w:hAnsi="Calibri"/>
          <w:i/>
        </w:rPr>
        <w:t>choosy</w:t>
      </w:r>
      <w:proofErr w:type="spellEnd"/>
      <w:r w:rsidR="00561513">
        <w:rPr>
          <w:rFonts w:ascii="Calibri" w:hAnsi="Calibri"/>
          <w:i/>
        </w:rPr>
        <w:t>’</w:t>
      </w:r>
      <w:r w:rsidR="00187F76">
        <w:rPr>
          <w:rFonts w:ascii="Calibri" w:hAnsi="Calibri"/>
          <w:i/>
        </w:rPr>
        <w:t xml:space="preserve">, </w:t>
      </w:r>
      <w:r w:rsidR="00561513">
        <w:rPr>
          <w:rFonts w:ascii="Calibri" w:hAnsi="Calibri"/>
          <w:i/>
        </w:rPr>
        <w:t>‘</w:t>
      </w:r>
      <w:proofErr w:type="spellStart"/>
      <w:r w:rsidR="00187F76">
        <w:rPr>
          <w:rFonts w:ascii="Calibri" w:hAnsi="Calibri"/>
          <w:i/>
        </w:rPr>
        <w:t>bamboccioni</w:t>
      </w:r>
      <w:proofErr w:type="spellEnd"/>
      <w:r w:rsidR="00561513">
        <w:rPr>
          <w:rFonts w:ascii="Calibri" w:hAnsi="Calibri"/>
          <w:i/>
        </w:rPr>
        <w:t>’</w:t>
      </w:r>
      <w:r w:rsidR="00187F76">
        <w:rPr>
          <w:rFonts w:ascii="Calibri" w:hAnsi="Calibri"/>
          <w:i/>
        </w:rPr>
        <w:t xml:space="preserve"> e </w:t>
      </w:r>
      <w:r w:rsidR="00561513">
        <w:rPr>
          <w:rFonts w:ascii="Calibri" w:hAnsi="Calibri"/>
          <w:i/>
        </w:rPr>
        <w:t>‘</w:t>
      </w:r>
      <w:r w:rsidR="00187F76">
        <w:rPr>
          <w:rFonts w:ascii="Calibri" w:hAnsi="Calibri"/>
          <w:i/>
        </w:rPr>
        <w:t>sfigati</w:t>
      </w:r>
      <w:r w:rsidR="00561513">
        <w:rPr>
          <w:rFonts w:ascii="Calibri" w:hAnsi="Calibri"/>
          <w:i/>
        </w:rPr>
        <w:t>’</w:t>
      </w:r>
      <w:r w:rsidR="00187F76">
        <w:rPr>
          <w:rFonts w:ascii="Calibri" w:hAnsi="Calibri"/>
          <w:i/>
        </w:rPr>
        <w:t>, ma l</w:t>
      </w:r>
      <w:r w:rsidR="00FF2AFE" w:rsidRPr="00251360">
        <w:rPr>
          <w:rStyle w:val="hps"/>
          <w:i/>
        </w:rPr>
        <w:t>'azione combinata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dei fattori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causati dalla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crisi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economica</w:t>
      </w:r>
      <w:r w:rsidR="00FF2AFE" w:rsidRPr="00251360">
        <w:rPr>
          <w:i/>
        </w:rPr>
        <w:t>,</w:t>
      </w:r>
      <w:r w:rsidR="003B362C">
        <w:rPr>
          <w:i/>
        </w:rPr>
        <w:t xml:space="preserve"> </w:t>
      </w:r>
      <w:r w:rsidR="00FF2AFE" w:rsidRPr="00251360">
        <w:rPr>
          <w:rStyle w:val="hps"/>
          <w:i/>
        </w:rPr>
        <w:t>come ad esempio un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ridotto accesso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al credito</w:t>
      </w:r>
      <w:r w:rsidR="00FF2AFE" w:rsidRPr="00251360">
        <w:rPr>
          <w:i/>
        </w:rPr>
        <w:t xml:space="preserve">, </w:t>
      </w:r>
      <w:r w:rsidR="00FF2AFE">
        <w:rPr>
          <w:i/>
        </w:rPr>
        <w:t xml:space="preserve">la </w:t>
      </w:r>
      <w:r w:rsidR="00FF2AFE" w:rsidRPr="00251360">
        <w:rPr>
          <w:rStyle w:val="hps"/>
          <w:i/>
        </w:rPr>
        <w:t>riduzione del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>reddito e</w:t>
      </w:r>
      <w:r w:rsidR="00FF2AFE" w:rsidRPr="00251360">
        <w:rPr>
          <w:i/>
        </w:rPr>
        <w:t xml:space="preserve"> </w:t>
      </w:r>
      <w:r w:rsidR="00FF2AFE">
        <w:rPr>
          <w:i/>
        </w:rPr>
        <w:t xml:space="preserve">una </w:t>
      </w:r>
      <w:r w:rsidR="00FF2AFE" w:rsidRPr="00251360">
        <w:rPr>
          <w:rStyle w:val="hps"/>
          <w:i/>
        </w:rPr>
        <w:t>maggiore instabilità</w:t>
      </w:r>
      <w:r w:rsidR="00FF2AFE">
        <w:rPr>
          <w:rStyle w:val="hps"/>
          <w:i/>
        </w:rPr>
        <w:t xml:space="preserve"> del mercato del</w:t>
      </w:r>
      <w:r w:rsidR="00FF2AFE" w:rsidRPr="00251360">
        <w:rPr>
          <w:i/>
        </w:rPr>
        <w:t xml:space="preserve"> </w:t>
      </w:r>
      <w:r w:rsidR="00FF2AFE" w:rsidRPr="00251360">
        <w:rPr>
          <w:rStyle w:val="hps"/>
          <w:i/>
        </w:rPr>
        <w:t xml:space="preserve">lavoro </w:t>
      </w:r>
      <w:r w:rsidR="00FF2AFE" w:rsidRPr="003B362C">
        <w:rPr>
          <w:rStyle w:val="hps"/>
          <w:b/>
          <w:i/>
        </w:rPr>
        <w:t>senza</w:t>
      </w:r>
      <w:r w:rsidR="00FF2AFE" w:rsidRPr="003B362C">
        <w:rPr>
          <w:b/>
          <w:i/>
        </w:rPr>
        <w:t xml:space="preserve"> </w:t>
      </w:r>
      <w:r w:rsidR="00FF2AFE" w:rsidRPr="003B362C">
        <w:rPr>
          <w:rStyle w:val="hps"/>
          <w:b/>
          <w:i/>
        </w:rPr>
        <w:t>misure</w:t>
      </w:r>
      <w:r w:rsidR="00FF2AFE" w:rsidRPr="003B362C">
        <w:rPr>
          <w:b/>
          <w:i/>
        </w:rPr>
        <w:t xml:space="preserve"> </w:t>
      </w:r>
      <w:r w:rsidR="00FF2AFE" w:rsidRPr="003B362C">
        <w:rPr>
          <w:rStyle w:val="hps"/>
          <w:b/>
          <w:i/>
        </w:rPr>
        <w:t>di welfare</w:t>
      </w:r>
      <w:r w:rsidR="00FF2AFE" w:rsidRPr="003B362C">
        <w:rPr>
          <w:b/>
          <w:i/>
        </w:rPr>
        <w:t xml:space="preserve"> </w:t>
      </w:r>
      <w:r w:rsidR="00FF2AFE" w:rsidRPr="003B362C">
        <w:rPr>
          <w:rStyle w:val="hps"/>
          <w:b/>
          <w:i/>
        </w:rPr>
        <w:t>adeguate</w:t>
      </w:r>
      <w:r w:rsidR="002443A0">
        <w:rPr>
          <w:i/>
        </w:rPr>
        <w:t xml:space="preserve"> ha generato una situazione</w:t>
      </w:r>
      <w:r w:rsidR="00FF2AFE">
        <w:rPr>
          <w:i/>
        </w:rPr>
        <w:t xml:space="preserve"> fragile</w:t>
      </w:r>
      <w:r w:rsidR="00EC7A4B">
        <w:rPr>
          <w:i/>
        </w:rPr>
        <w:t xml:space="preserve">, </w:t>
      </w:r>
      <w:r w:rsidR="00B9430C">
        <w:rPr>
          <w:i/>
        </w:rPr>
        <w:t>instabile, nociva</w:t>
      </w:r>
      <w:r w:rsidR="00FF2AFE">
        <w:rPr>
          <w:i/>
        </w:rPr>
        <w:t>.</w:t>
      </w:r>
      <w:r w:rsidR="008017BD" w:rsidRPr="00251360">
        <w:rPr>
          <w:rStyle w:val="hps"/>
          <w:i/>
        </w:rPr>
        <w:t xml:space="preserve"> Per questo motivo</w:t>
      </w:r>
      <w:r w:rsidR="008017BD" w:rsidRPr="00251360">
        <w:rPr>
          <w:i/>
        </w:rPr>
        <w:t xml:space="preserve">, diventa </w:t>
      </w:r>
      <w:r w:rsidR="008017BD" w:rsidRPr="00251360">
        <w:rPr>
          <w:rStyle w:val="hps"/>
          <w:i/>
        </w:rPr>
        <w:t xml:space="preserve">sempre più </w:t>
      </w:r>
      <w:r w:rsidR="00187F76">
        <w:rPr>
          <w:rStyle w:val="hps"/>
          <w:i/>
        </w:rPr>
        <w:t>urgente</w:t>
      </w:r>
      <w:r w:rsidR="008017BD" w:rsidRPr="00251360">
        <w:rPr>
          <w:i/>
        </w:rPr>
        <w:t xml:space="preserve"> </w:t>
      </w:r>
      <w:r w:rsidR="008017BD" w:rsidRPr="00251360">
        <w:rPr>
          <w:rStyle w:val="hps"/>
          <w:i/>
        </w:rPr>
        <w:t>in</w:t>
      </w:r>
      <w:r w:rsidR="008017BD" w:rsidRPr="00251360">
        <w:rPr>
          <w:i/>
        </w:rPr>
        <w:t xml:space="preserve"> </w:t>
      </w:r>
      <w:r w:rsidR="008017BD" w:rsidRPr="00251360">
        <w:rPr>
          <w:rStyle w:val="hps"/>
          <w:i/>
        </w:rPr>
        <w:t>Europa</w:t>
      </w:r>
      <w:r w:rsidR="008017BD" w:rsidRPr="00251360">
        <w:rPr>
          <w:i/>
        </w:rPr>
        <w:t xml:space="preserve">, </w:t>
      </w:r>
      <w:r w:rsidR="008017BD" w:rsidRPr="00251360">
        <w:rPr>
          <w:rStyle w:val="hps"/>
          <w:i/>
        </w:rPr>
        <w:t>a tutti i livelli</w:t>
      </w:r>
      <w:r w:rsidR="008017BD" w:rsidRPr="00251360">
        <w:rPr>
          <w:i/>
        </w:rPr>
        <w:t xml:space="preserve">, </w:t>
      </w:r>
      <w:r w:rsidR="008017BD" w:rsidRPr="00251360">
        <w:rPr>
          <w:rStyle w:val="hps"/>
          <w:i/>
        </w:rPr>
        <w:t>sviluppare</w:t>
      </w:r>
      <w:r w:rsidR="008017BD" w:rsidRPr="00251360">
        <w:rPr>
          <w:i/>
        </w:rPr>
        <w:t xml:space="preserve"> </w:t>
      </w:r>
      <w:r w:rsidR="008017BD" w:rsidRPr="00251360">
        <w:rPr>
          <w:rStyle w:val="hps"/>
          <w:i/>
        </w:rPr>
        <w:t>strategie e politiche</w:t>
      </w:r>
      <w:r w:rsidR="008017BD" w:rsidRPr="00251360">
        <w:rPr>
          <w:i/>
        </w:rPr>
        <w:t xml:space="preserve"> </w:t>
      </w:r>
      <w:r w:rsidR="003B362C">
        <w:rPr>
          <w:rStyle w:val="hps"/>
          <w:i/>
        </w:rPr>
        <w:t xml:space="preserve">che </w:t>
      </w:r>
      <w:r w:rsidR="000F1434">
        <w:rPr>
          <w:rStyle w:val="hps"/>
          <w:i/>
        </w:rPr>
        <w:t xml:space="preserve">forniscano </w:t>
      </w:r>
      <w:r w:rsidR="00561513">
        <w:rPr>
          <w:rStyle w:val="hps"/>
          <w:i/>
        </w:rPr>
        <w:t xml:space="preserve">gli </w:t>
      </w:r>
      <w:r w:rsidR="000F1434">
        <w:rPr>
          <w:rStyle w:val="hps"/>
          <w:i/>
        </w:rPr>
        <w:t xml:space="preserve">strumenti adeguati per </w:t>
      </w:r>
      <w:r w:rsidR="00187F76">
        <w:rPr>
          <w:rStyle w:val="hps"/>
          <w:i/>
        </w:rPr>
        <w:t xml:space="preserve">facilitare </w:t>
      </w:r>
      <w:r w:rsidR="00B75B77">
        <w:rPr>
          <w:rStyle w:val="hps"/>
          <w:i/>
        </w:rPr>
        <w:t>l</w:t>
      </w:r>
      <w:r w:rsidR="00187F76">
        <w:rPr>
          <w:rStyle w:val="hps"/>
          <w:i/>
        </w:rPr>
        <w:t>’autonomia</w:t>
      </w:r>
      <w:r w:rsidR="00B75B77">
        <w:rPr>
          <w:rStyle w:val="hps"/>
          <w:i/>
        </w:rPr>
        <w:t xml:space="preserve"> dei giovani</w:t>
      </w:r>
      <w:r w:rsidR="002443A0">
        <w:rPr>
          <w:rStyle w:val="hps"/>
          <w:i/>
        </w:rPr>
        <w:t xml:space="preserve"> e </w:t>
      </w:r>
      <w:r w:rsidR="00B75B77">
        <w:rPr>
          <w:rStyle w:val="hps"/>
          <w:i/>
        </w:rPr>
        <w:t>raggiungere gli</w:t>
      </w:r>
      <w:r w:rsidR="002443A0">
        <w:rPr>
          <w:rStyle w:val="hps"/>
          <w:i/>
        </w:rPr>
        <w:t xml:space="preserve"> obiettivi di Europa2020</w:t>
      </w:r>
      <w:r w:rsidR="00594637">
        <w:rPr>
          <w:rFonts w:ascii="Calibri" w:hAnsi="Calibri"/>
        </w:rPr>
        <w:t>”.</w:t>
      </w:r>
    </w:p>
    <w:p w:rsidR="00B73309" w:rsidRPr="00492CD0" w:rsidRDefault="00871C9D" w:rsidP="00492CD0">
      <w:pPr>
        <w:spacing w:before="120"/>
        <w:ind w:left="1701"/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Pr="009E1B5B">
        <w:rPr>
          <w:rFonts w:ascii="Calibri" w:hAnsi="Calibri"/>
        </w:rPr>
        <w:t>ema</w:t>
      </w:r>
      <w:r>
        <w:rPr>
          <w:rFonts w:ascii="Calibri" w:hAnsi="Calibri"/>
        </w:rPr>
        <w:t xml:space="preserve"> centrale della conferenza è</w:t>
      </w:r>
      <w:r w:rsidRPr="009E1B5B">
        <w:rPr>
          <w:rFonts w:ascii="Calibri" w:hAnsi="Calibri"/>
        </w:rPr>
        <w:t xml:space="preserve"> il “</w:t>
      </w:r>
      <w:r w:rsidRPr="00DB4286">
        <w:rPr>
          <w:rFonts w:ascii="Calibri" w:hAnsi="Calibri"/>
          <w:b/>
        </w:rPr>
        <w:t>Supporto all’accesso ai diritti da parte dei giovani per migliorare la loro autonomia e partecipazione alla vita sociale</w:t>
      </w:r>
      <w:r w:rsidR="00B73309">
        <w:rPr>
          <w:rFonts w:ascii="Calibri" w:hAnsi="Calibri"/>
        </w:rPr>
        <w:t xml:space="preserve">”, </w:t>
      </w:r>
      <w:r w:rsidR="0061757B">
        <w:rPr>
          <w:rFonts w:ascii="Calibri" w:hAnsi="Calibri"/>
        </w:rPr>
        <w:t xml:space="preserve">che si inserisce </w:t>
      </w:r>
      <w:r w:rsidR="00B73309">
        <w:t xml:space="preserve">nell’ambito della </w:t>
      </w:r>
      <w:r w:rsidR="0061757B">
        <w:t xml:space="preserve">più ampia </w:t>
      </w:r>
      <w:r w:rsidR="00B73309">
        <w:t>tematica “</w:t>
      </w:r>
      <w:r w:rsidR="00B73309" w:rsidRPr="00B73309">
        <w:rPr>
          <w:b/>
        </w:rPr>
        <w:t>Youth Empowerment</w:t>
      </w:r>
      <w:r w:rsidR="00B73309">
        <w:t xml:space="preserve">”, </w:t>
      </w:r>
      <w:r w:rsidR="0061757B">
        <w:t>portata avanti dal</w:t>
      </w:r>
      <w:r w:rsidR="00B73309">
        <w:t xml:space="preserve"> trio</w:t>
      </w:r>
      <w:r w:rsidR="0061757B">
        <w:t xml:space="preserve"> di Presidenza</w:t>
      </w:r>
      <w:r w:rsidR="00B73309">
        <w:t>.</w:t>
      </w:r>
      <w:r w:rsidR="009860B1">
        <w:t xml:space="preserve"> N</w:t>
      </w:r>
      <w:r w:rsidR="009860B1" w:rsidRPr="002A0587">
        <w:rPr>
          <w:rFonts w:eastAsia="Times New Roman"/>
          <w:lang w:eastAsia="it-IT"/>
        </w:rPr>
        <w:t xml:space="preserve">el corso della </w:t>
      </w:r>
      <w:r w:rsidR="009860B1">
        <w:rPr>
          <w:rFonts w:eastAsia="Times New Roman"/>
          <w:lang w:eastAsia="it-IT"/>
        </w:rPr>
        <w:t>tre giorni</w:t>
      </w:r>
      <w:r w:rsidR="009860B1" w:rsidRPr="002A0587">
        <w:rPr>
          <w:rFonts w:eastAsia="Times New Roman"/>
          <w:lang w:eastAsia="it-IT"/>
        </w:rPr>
        <w:t xml:space="preserve"> </w:t>
      </w:r>
      <w:r w:rsidR="00141E30">
        <w:rPr>
          <w:rFonts w:eastAsia="Times New Roman"/>
          <w:lang w:eastAsia="it-IT"/>
        </w:rPr>
        <w:t xml:space="preserve">di Conferenza della Gioventù </w:t>
      </w:r>
      <w:r w:rsidR="009860B1" w:rsidRPr="002A0587">
        <w:rPr>
          <w:rFonts w:eastAsia="Times New Roman"/>
          <w:lang w:eastAsia="it-IT"/>
        </w:rPr>
        <w:t xml:space="preserve">saranno organizzati gruppi di lavoro finalizzati </w:t>
      </w:r>
      <w:r w:rsidR="00492CD0">
        <w:rPr>
          <w:rFonts w:eastAsia="Times New Roman"/>
          <w:lang w:eastAsia="it-IT"/>
        </w:rPr>
        <w:t>a</w:t>
      </w:r>
      <w:r w:rsidR="00492CD0">
        <w:rPr>
          <w:rFonts w:ascii="Calibri" w:hAnsi="Calibri"/>
        </w:rPr>
        <w:t xml:space="preserve"> </w:t>
      </w:r>
      <w:r w:rsidR="00492CD0" w:rsidRPr="002A0587">
        <w:t xml:space="preserve">stimolare il confronto e lo scambio tra i rappresentanti delle organizzazioni giovanili, i decisori politici </w:t>
      </w:r>
      <w:r w:rsidR="00492CD0">
        <w:t>ed amministrativi di tutti gli S</w:t>
      </w:r>
      <w:r w:rsidR="00492CD0" w:rsidRPr="002A0587">
        <w:t>tati membri e della Commissione stessa</w:t>
      </w:r>
      <w:r w:rsidR="00492CD0">
        <w:t>.</w:t>
      </w:r>
    </w:p>
    <w:p w:rsidR="009860B1" w:rsidRPr="002A0587" w:rsidRDefault="00444764" w:rsidP="009860B1">
      <w:pPr>
        <w:spacing w:before="120"/>
        <w:ind w:left="1701"/>
        <w:jc w:val="both"/>
      </w:pPr>
      <w:r>
        <w:t>Le</w:t>
      </w:r>
      <w:r w:rsidR="009860B1" w:rsidRPr="002A0587">
        <w:t xml:space="preserve"> </w:t>
      </w:r>
      <w:r w:rsidR="00F6175A">
        <w:t>t</w:t>
      </w:r>
      <w:r w:rsidR="00141E30">
        <w:t>esi emerse dal confronto nei workshop saranno spunto per le conclusioni in corso di elaborazione nel Gr</w:t>
      </w:r>
      <w:r w:rsidR="00F6175A">
        <w:t xml:space="preserve">uppo Gioventù del Consiglio UE, </w:t>
      </w:r>
      <w:r w:rsidR="00141E30">
        <w:t xml:space="preserve">che saranno </w:t>
      </w:r>
      <w:r>
        <w:t xml:space="preserve">presentate per </w:t>
      </w:r>
      <w:r w:rsidR="0050203A">
        <w:t>l’</w:t>
      </w:r>
      <w:r>
        <w:t>approvazione</w:t>
      </w:r>
      <w:r w:rsidR="009860B1" w:rsidRPr="002A0587">
        <w:t xml:space="preserve"> al Consiglio dei Ministri della Gioventù </w:t>
      </w:r>
      <w:r w:rsidR="00141E30">
        <w:t xml:space="preserve">del </w:t>
      </w:r>
      <w:r w:rsidR="009860B1" w:rsidRPr="002A0587">
        <w:t>12 dicembre 2014.</w:t>
      </w:r>
    </w:p>
    <w:p w:rsidR="00AA076A" w:rsidRDefault="00AA076A" w:rsidP="00AA076A">
      <w:pPr>
        <w:spacing w:before="120"/>
        <w:ind w:left="1701"/>
        <w:jc w:val="both"/>
      </w:pPr>
      <w:r w:rsidRPr="002A0587">
        <w:t xml:space="preserve">Al termine della Conferenza, il 15 ottobre, sarà ufficialmente lanciata la consultazione </w:t>
      </w:r>
      <w:r w:rsidR="00141E30">
        <w:t xml:space="preserve">sulla partecipazione politica dei giovani </w:t>
      </w:r>
      <w:r w:rsidRPr="002A0587">
        <w:t xml:space="preserve">in tutti gli </w:t>
      </w:r>
      <w:r>
        <w:t>S</w:t>
      </w:r>
      <w:r w:rsidRPr="002A0587">
        <w:t xml:space="preserve">tati membri. </w:t>
      </w:r>
    </w:p>
    <w:p w:rsidR="00AA076A" w:rsidRDefault="00AA076A" w:rsidP="00A60F97">
      <w:pPr>
        <w:spacing w:before="120"/>
        <w:ind w:left="1701"/>
        <w:jc w:val="both"/>
      </w:pPr>
      <w:r w:rsidRPr="002A0587">
        <w:t xml:space="preserve">La Conferenza </w:t>
      </w:r>
      <w:r w:rsidR="00141E30">
        <w:t xml:space="preserve">vedrà il coinvolgimento di tutti </w:t>
      </w:r>
      <w:r w:rsidR="000D6856">
        <w:t xml:space="preserve">i </w:t>
      </w:r>
      <w:r w:rsidR="000D6856" w:rsidRPr="000D6856">
        <w:rPr>
          <w:b/>
        </w:rPr>
        <w:t>C</w:t>
      </w:r>
      <w:r w:rsidR="000D6856">
        <w:rPr>
          <w:b/>
        </w:rPr>
        <w:t xml:space="preserve">onsigli Nazionali </w:t>
      </w:r>
      <w:r w:rsidR="00141E30" w:rsidRPr="000D6856">
        <w:rPr>
          <w:b/>
        </w:rPr>
        <w:t>Giovani</w:t>
      </w:r>
      <w:r w:rsidR="000D6856">
        <w:rPr>
          <w:b/>
        </w:rPr>
        <w:t>li</w:t>
      </w:r>
      <w:r w:rsidR="00141E30">
        <w:t xml:space="preserve"> </w:t>
      </w:r>
      <w:r w:rsidR="0050203A">
        <w:t xml:space="preserve">sia </w:t>
      </w:r>
      <w:r w:rsidR="00141E30">
        <w:t xml:space="preserve">dei </w:t>
      </w:r>
      <w:r w:rsidR="000D6856">
        <w:t>P</w:t>
      </w:r>
      <w:r w:rsidR="00141E30">
        <w:t xml:space="preserve">aesi UE, </w:t>
      </w:r>
      <w:r w:rsidR="000D6856">
        <w:t>sia dei P</w:t>
      </w:r>
      <w:r w:rsidR="0050203A">
        <w:t xml:space="preserve">aesi </w:t>
      </w:r>
      <w:r w:rsidR="00141E30">
        <w:t xml:space="preserve">in corso di ingresso e </w:t>
      </w:r>
      <w:r w:rsidR="0050203A">
        <w:t xml:space="preserve">sia di quelli </w:t>
      </w:r>
      <w:r w:rsidR="00141E30">
        <w:t>EFTA</w:t>
      </w:r>
      <w:r w:rsidR="0050203A">
        <w:t>;</w:t>
      </w:r>
      <w:r w:rsidR="00141E30">
        <w:t xml:space="preserve"> </w:t>
      </w:r>
      <w:r w:rsidRPr="002A0587">
        <w:t xml:space="preserve">sarà seguita dal consueto incontro </w:t>
      </w:r>
      <w:r>
        <w:t xml:space="preserve">a livello ministeriale </w:t>
      </w:r>
      <w:r w:rsidRPr="002A0587">
        <w:t xml:space="preserve">tra i Direttori Generali per la gioventù </w:t>
      </w:r>
      <w:r>
        <w:t xml:space="preserve">dei 28 Paesi </w:t>
      </w:r>
      <w:r w:rsidR="00141E30">
        <w:t xml:space="preserve">UE </w:t>
      </w:r>
      <w:r w:rsidR="00D530A8">
        <w:t>allo scopo</w:t>
      </w:r>
      <w:r w:rsidRPr="002A0587">
        <w:t xml:space="preserve"> di promuovere un confronto ed uno scambio di buone prassi</w:t>
      </w:r>
      <w:r w:rsidR="0050203A">
        <w:t>.</w:t>
      </w:r>
      <w:r w:rsidRPr="002A0587">
        <w:t xml:space="preserve"> </w:t>
      </w:r>
      <w:r w:rsidR="0050203A">
        <w:t>I</w:t>
      </w:r>
      <w:r w:rsidRPr="002A0587">
        <w:t xml:space="preserve"> tem</w:t>
      </w:r>
      <w:r>
        <w:t>i individuati sono</w:t>
      </w:r>
      <w:r w:rsidR="00D530A8">
        <w:t xml:space="preserve"> Salute e B</w:t>
      </w:r>
      <w:r w:rsidRPr="002A0587">
        <w:t xml:space="preserve">enessere dei giovani e ruolo </w:t>
      </w:r>
      <w:r>
        <w:t xml:space="preserve">e prospettive </w:t>
      </w:r>
      <w:r w:rsidRPr="002A0587">
        <w:t>del Servizio Civile.</w:t>
      </w:r>
    </w:p>
    <w:p w:rsidR="000540B3" w:rsidRDefault="005238BC" w:rsidP="00AA076A">
      <w:pPr>
        <w:spacing w:before="120"/>
        <w:ind w:left="1701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È</w:t>
      </w:r>
      <w:r w:rsidR="00D31538">
        <w:rPr>
          <w:b/>
          <w:i/>
          <w:sz w:val="20"/>
          <w:szCs w:val="20"/>
        </w:rPr>
        <w:t xml:space="preserve"> possibile seguire la Conferenza Europea della Gioventù in diretta streaming al link: </w:t>
      </w:r>
      <w:hyperlink r:id="rId7" w:history="1">
        <w:r w:rsidR="00D31538" w:rsidRPr="00687ABF">
          <w:rPr>
            <w:rStyle w:val="Collegamentoipertestuale"/>
            <w:b/>
            <w:i/>
            <w:sz w:val="20"/>
            <w:szCs w:val="20"/>
          </w:rPr>
          <w:t>http://www.it2014youth.eu/live</w:t>
        </w:r>
      </w:hyperlink>
    </w:p>
    <w:p w:rsidR="000540B3" w:rsidRDefault="000540B3" w:rsidP="00D31538">
      <w:pPr>
        <w:spacing w:before="120" w:after="0"/>
        <w:jc w:val="both"/>
        <w:rPr>
          <w:b/>
        </w:rPr>
      </w:pPr>
    </w:p>
    <w:p w:rsidR="000540B3" w:rsidRPr="00C15269" w:rsidRDefault="000540B3" w:rsidP="000540B3">
      <w:pPr>
        <w:spacing w:after="0"/>
        <w:ind w:left="1701"/>
        <w:jc w:val="both"/>
        <w:rPr>
          <w:b/>
          <w:sz w:val="20"/>
          <w:szCs w:val="20"/>
        </w:rPr>
      </w:pPr>
      <w:r w:rsidRPr="00C15269">
        <w:rPr>
          <w:b/>
          <w:sz w:val="20"/>
          <w:szCs w:val="20"/>
        </w:rPr>
        <w:t>Presidenza Italiana del Consiglio dell’Unione Europea</w:t>
      </w:r>
    </w:p>
    <w:p w:rsidR="000540B3" w:rsidRPr="00C15269" w:rsidRDefault="000540B3" w:rsidP="000540B3">
      <w:pPr>
        <w:spacing w:after="0"/>
        <w:ind w:left="1701"/>
        <w:jc w:val="both"/>
        <w:rPr>
          <w:sz w:val="20"/>
          <w:szCs w:val="20"/>
        </w:rPr>
      </w:pPr>
      <w:r w:rsidRPr="00C15269">
        <w:rPr>
          <w:sz w:val="20"/>
          <w:szCs w:val="20"/>
        </w:rPr>
        <w:t xml:space="preserve">Dal primo luglio al 31 dicembre 2014 l'Italia eserciterà la Presidenza di turno del Consiglio dell'Unione </w:t>
      </w:r>
      <w:r w:rsidR="006B2514">
        <w:rPr>
          <w:sz w:val="20"/>
          <w:szCs w:val="20"/>
        </w:rPr>
        <w:t>E</w:t>
      </w:r>
      <w:r w:rsidRPr="00C15269">
        <w:rPr>
          <w:sz w:val="20"/>
          <w:szCs w:val="20"/>
        </w:rPr>
        <w:t>uropea, un ruolo svolto altre undici volte nella storia dell’Unione, iniziata il 25 marzo del 1957 con i Trattati di Roma, costitutivi della Comunità economica europea (Cee) e della Comunità europea dell'energia atomica (</w:t>
      </w:r>
      <w:proofErr w:type="spellStart"/>
      <w:r w:rsidRPr="00C15269">
        <w:rPr>
          <w:sz w:val="20"/>
          <w:szCs w:val="20"/>
        </w:rPr>
        <w:t>Euratom</w:t>
      </w:r>
      <w:proofErr w:type="spellEnd"/>
      <w:r w:rsidRPr="00C15269">
        <w:rPr>
          <w:sz w:val="20"/>
          <w:szCs w:val="20"/>
        </w:rPr>
        <w:t>). Durante questi sei mesi</w:t>
      </w:r>
      <w:r w:rsidR="006B2514">
        <w:rPr>
          <w:sz w:val="20"/>
          <w:szCs w:val="20"/>
        </w:rPr>
        <w:t>,</w:t>
      </w:r>
      <w:r w:rsidRPr="00C15269">
        <w:rPr>
          <w:sz w:val="20"/>
          <w:szCs w:val="20"/>
        </w:rPr>
        <w:t xml:space="preserve"> l'Italia ha il compito di preparare, coordinare e presiedere i lavori del Consiglio, agendo come </w:t>
      </w:r>
      <w:r w:rsidRPr="00C15269">
        <w:rPr>
          <w:sz w:val="20"/>
          <w:szCs w:val="20"/>
        </w:rPr>
        <w:lastRenderedPageBreak/>
        <w:t>mediatore neutrale (</w:t>
      </w:r>
      <w:proofErr w:type="spellStart"/>
      <w:r w:rsidRPr="00C15269">
        <w:rPr>
          <w:sz w:val="20"/>
          <w:szCs w:val="20"/>
        </w:rPr>
        <w:t>honest</w:t>
      </w:r>
      <w:proofErr w:type="spellEnd"/>
      <w:r w:rsidRPr="00C15269">
        <w:rPr>
          <w:sz w:val="20"/>
          <w:szCs w:val="20"/>
        </w:rPr>
        <w:t xml:space="preserve"> broker), al fine di promuovere le decisioni legislative, le iniziative politiche e negoziando compromessi tra gli Stati membri.</w:t>
      </w:r>
    </w:p>
    <w:p w:rsidR="000540B3" w:rsidRPr="00C15269" w:rsidRDefault="005E2B2B" w:rsidP="005E2B2B">
      <w:pPr>
        <w:spacing w:after="0"/>
        <w:ind w:left="1701"/>
        <w:jc w:val="both"/>
        <w:rPr>
          <w:b/>
          <w:sz w:val="20"/>
          <w:szCs w:val="20"/>
        </w:rPr>
      </w:pPr>
      <w:r w:rsidRPr="00C15269">
        <w:rPr>
          <w:b/>
          <w:sz w:val="20"/>
          <w:szCs w:val="20"/>
        </w:rPr>
        <w:t xml:space="preserve">Info: </w:t>
      </w:r>
      <w:hyperlink r:id="rId8" w:history="1">
        <w:r w:rsidRPr="00C15269">
          <w:rPr>
            <w:rStyle w:val="Collegamentoipertestuale"/>
            <w:b/>
            <w:sz w:val="20"/>
            <w:szCs w:val="20"/>
          </w:rPr>
          <w:t>italia2014.eu/</w:t>
        </w:r>
        <w:proofErr w:type="spellStart"/>
        <w:r w:rsidRPr="00C15269">
          <w:rPr>
            <w:rStyle w:val="Collegamentoipertestuale"/>
            <w:b/>
            <w:sz w:val="20"/>
            <w:szCs w:val="20"/>
          </w:rPr>
          <w:t>it</w:t>
        </w:r>
        <w:proofErr w:type="spellEnd"/>
        <w:r w:rsidRPr="00C15269">
          <w:rPr>
            <w:rStyle w:val="Collegamentoipertestuale"/>
            <w:b/>
            <w:sz w:val="20"/>
            <w:szCs w:val="20"/>
          </w:rPr>
          <w:t>/</w:t>
        </w:r>
      </w:hyperlink>
    </w:p>
    <w:p w:rsidR="005E2B2B" w:rsidRPr="00C15269" w:rsidRDefault="005E2B2B" w:rsidP="005E2B2B">
      <w:pPr>
        <w:spacing w:after="0"/>
        <w:ind w:left="1701"/>
        <w:jc w:val="both"/>
        <w:rPr>
          <w:b/>
          <w:sz w:val="20"/>
          <w:szCs w:val="20"/>
        </w:rPr>
      </w:pPr>
    </w:p>
    <w:p w:rsidR="000540B3" w:rsidRPr="00C15269" w:rsidRDefault="000540B3" w:rsidP="000540B3">
      <w:pPr>
        <w:spacing w:after="0"/>
        <w:ind w:left="1701"/>
        <w:jc w:val="both"/>
        <w:rPr>
          <w:b/>
          <w:sz w:val="20"/>
          <w:szCs w:val="20"/>
        </w:rPr>
      </w:pPr>
      <w:r w:rsidRPr="00C15269">
        <w:rPr>
          <w:b/>
          <w:sz w:val="20"/>
          <w:szCs w:val="20"/>
        </w:rPr>
        <w:t xml:space="preserve">Dipartimento della Gioventù e del Servizio Civile Nazionale </w:t>
      </w:r>
    </w:p>
    <w:p w:rsidR="000540B3" w:rsidRPr="00C15269" w:rsidRDefault="000540B3" w:rsidP="000540B3">
      <w:pPr>
        <w:spacing w:after="0"/>
        <w:ind w:left="1701"/>
        <w:jc w:val="both"/>
        <w:rPr>
          <w:sz w:val="20"/>
          <w:szCs w:val="20"/>
        </w:rPr>
      </w:pPr>
      <w:r w:rsidRPr="00C15269">
        <w:rPr>
          <w:sz w:val="20"/>
          <w:szCs w:val="20"/>
        </w:rPr>
        <w:t>Il Dipartimento della gioventù e del servizio civile nazionale è la struttura di supporto al Presidente per la promozione e il raccordo delle azioni di Governo volte ad assicurare l'attuazione delle politiche in favore della gioventù ed in materia di servizio civile nazionale e di obiezione di coscienza.</w:t>
      </w:r>
    </w:p>
    <w:p w:rsidR="000540B3" w:rsidRDefault="005E2B2B" w:rsidP="003F3C61">
      <w:pPr>
        <w:spacing w:after="0"/>
        <w:ind w:left="1701"/>
        <w:jc w:val="both"/>
        <w:rPr>
          <w:sz w:val="20"/>
          <w:szCs w:val="20"/>
        </w:rPr>
      </w:pPr>
      <w:r w:rsidRPr="00C15269">
        <w:rPr>
          <w:b/>
          <w:sz w:val="20"/>
          <w:szCs w:val="20"/>
        </w:rPr>
        <w:t>Info:</w:t>
      </w:r>
      <w:r w:rsidRPr="00C15269">
        <w:rPr>
          <w:sz w:val="20"/>
          <w:szCs w:val="20"/>
        </w:rPr>
        <w:t xml:space="preserve"> </w:t>
      </w:r>
      <w:hyperlink r:id="rId9" w:history="1">
        <w:r w:rsidRPr="00C15269">
          <w:rPr>
            <w:rStyle w:val="Collegamentoipertestuale"/>
            <w:b/>
            <w:sz w:val="20"/>
            <w:szCs w:val="20"/>
          </w:rPr>
          <w:t>www.gioventuserviziocivilenazionale.gov.it</w:t>
        </w:r>
      </w:hyperlink>
    </w:p>
    <w:p w:rsidR="003F3C61" w:rsidRPr="003F3C61" w:rsidRDefault="003F3C61" w:rsidP="003F3C61">
      <w:pPr>
        <w:spacing w:after="0"/>
        <w:ind w:left="1701"/>
        <w:jc w:val="both"/>
        <w:rPr>
          <w:sz w:val="20"/>
          <w:szCs w:val="20"/>
        </w:rPr>
      </w:pPr>
    </w:p>
    <w:p w:rsidR="00C15269" w:rsidRDefault="000540B3" w:rsidP="00C15269">
      <w:pPr>
        <w:spacing w:after="0"/>
        <w:ind w:left="1701"/>
        <w:jc w:val="both"/>
        <w:rPr>
          <w:b/>
          <w:sz w:val="20"/>
          <w:szCs w:val="20"/>
        </w:rPr>
      </w:pPr>
      <w:r w:rsidRPr="00C15269">
        <w:rPr>
          <w:b/>
          <w:sz w:val="20"/>
          <w:szCs w:val="20"/>
        </w:rPr>
        <w:t>Forum Nazionale dei Giovani</w:t>
      </w:r>
      <w:r w:rsidR="00C15269">
        <w:rPr>
          <w:b/>
          <w:sz w:val="20"/>
          <w:szCs w:val="20"/>
        </w:rPr>
        <w:t xml:space="preserve"> </w:t>
      </w:r>
    </w:p>
    <w:p w:rsidR="00C15269" w:rsidRPr="00C15269" w:rsidRDefault="00C15269" w:rsidP="00C15269">
      <w:pPr>
        <w:spacing w:after="0"/>
        <w:ind w:left="1701"/>
        <w:jc w:val="both"/>
        <w:rPr>
          <w:b/>
          <w:sz w:val="20"/>
          <w:szCs w:val="20"/>
        </w:rPr>
      </w:pPr>
      <w:r w:rsidRPr="00C15269">
        <w:rPr>
          <w:sz w:val="20"/>
          <w:szCs w:val="20"/>
        </w:rPr>
        <w:t xml:space="preserve">Il Forum Nazionale dei Giovani, riconosciuto con la Legge 30 dicembre 2004, n. 311 dal Parlamento Italiano, è l’unica piattaforma nazionale di organizzazioni giovanili italiane, con 80 organizzazioni al suo interno, per una rappresentanza di circa 4 milioni di giovani. </w:t>
      </w:r>
    </w:p>
    <w:p w:rsidR="003F3C61" w:rsidRDefault="006B04F5" w:rsidP="003F3C61">
      <w:pPr>
        <w:spacing w:after="0"/>
        <w:ind w:left="1701"/>
        <w:jc w:val="both"/>
        <w:rPr>
          <w:sz w:val="20"/>
          <w:szCs w:val="20"/>
        </w:rPr>
      </w:pPr>
      <w:r>
        <w:rPr>
          <w:sz w:val="20"/>
          <w:szCs w:val="20"/>
        </w:rPr>
        <w:t>Obiettivo del FNG è creare</w:t>
      </w:r>
      <w:r w:rsidR="00C15269" w:rsidRPr="00C15269">
        <w:rPr>
          <w:sz w:val="20"/>
          <w:szCs w:val="20"/>
        </w:rPr>
        <w:t xml:space="preserve"> un organismo di rappresentanza che possa mettere a sistema la rete di rapporti tra le organizzazioni giovanili ed essere promotore degli interessi dei giovan</w:t>
      </w:r>
      <w:r w:rsidR="005F26C6">
        <w:rPr>
          <w:sz w:val="20"/>
          <w:szCs w:val="20"/>
        </w:rPr>
        <w:t xml:space="preserve">i presso Governo, Parlamento, </w:t>
      </w:r>
      <w:r w:rsidR="00C15269" w:rsidRPr="00C15269">
        <w:rPr>
          <w:sz w:val="20"/>
          <w:szCs w:val="20"/>
        </w:rPr>
        <w:t>istituz</w:t>
      </w:r>
      <w:r w:rsidR="005F26C6">
        <w:rPr>
          <w:sz w:val="20"/>
          <w:szCs w:val="20"/>
        </w:rPr>
        <w:t xml:space="preserve">ioni sociali ed economiche e </w:t>
      </w:r>
      <w:r w:rsidR="00C15269" w:rsidRPr="00C15269">
        <w:rPr>
          <w:sz w:val="20"/>
          <w:szCs w:val="20"/>
        </w:rPr>
        <w:t>società civile.</w:t>
      </w:r>
      <w:r w:rsidR="003F3C61">
        <w:rPr>
          <w:sz w:val="20"/>
          <w:szCs w:val="20"/>
        </w:rPr>
        <w:t xml:space="preserve"> È m</w:t>
      </w:r>
      <w:r w:rsidR="00C15269" w:rsidRPr="00C15269">
        <w:rPr>
          <w:sz w:val="20"/>
          <w:szCs w:val="20"/>
        </w:rPr>
        <w:t xml:space="preserve">embro dello </w:t>
      </w:r>
      <w:proofErr w:type="spellStart"/>
      <w:r w:rsidR="00C15269" w:rsidRPr="00C15269">
        <w:rPr>
          <w:sz w:val="20"/>
          <w:szCs w:val="20"/>
        </w:rPr>
        <w:t>European</w:t>
      </w:r>
      <w:proofErr w:type="spellEnd"/>
      <w:r w:rsidR="00C15269" w:rsidRPr="00C15269">
        <w:rPr>
          <w:sz w:val="20"/>
          <w:szCs w:val="20"/>
        </w:rPr>
        <w:t xml:space="preserve"> </w:t>
      </w:r>
      <w:proofErr w:type="spellStart"/>
      <w:r w:rsidR="00C15269" w:rsidRPr="00C15269">
        <w:rPr>
          <w:sz w:val="20"/>
          <w:szCs w:val="20"/>
        </w:rPr>
        <w:t>Youth</w:t>
      </w:r>
      <w:proofErr w:type="spellEnd"/>
      <w:r w:rsidR="00C15269" w:rsidRPr="00C15269">
        <w:rPr>
          <w:sz w:val="20"/>
          <w:szCs w:val="20"/>
        </w:rPr>
        <w:t xml:space="preserve"> Forum e </w:t>
      </w:r>
      <w:r w:rsidR="003F3C61">
        <w:rPr>
          <w:sz w:val="20"/>
          <w:szCs w:val="20"/>
        </w:rPr>
        <w:t>collabora</w:t>
      </w:r>
      <w:r w:rsidR="00C15269" w:rsidRPr="00C15269">
        <w:rPr>
          <w:sz w:val="20"/>
          <w:szCs w:val="20"/>
        </w:rPr>
        <w:t xml:space="preserve"> con la Presidenza del Consiglio dei Ministri, </w:t>
      </w:r>
      <w:r w:rsidR="005F26C6">
        <w:rPr>
          <w:sz w:val="20"/>
          <w:szCs w:val="20"/>
        </w:rPr>
        <w:t xml:space="preserve">il </w:t>
      </w:r>
      <w:r w:rsidR="00C15269" w:rsidRPr="00C15269">
        <w:rPr>
          <w:sz w:val="20"/>
          <w:szCs w:val="20"/>
        </w:rPr>
        <w:t>Dipartimento della Gioventù</w:t>
      </w:r>
      <w:r w:rsidR="00702984">
        <w:rPr>
          <w:sz w:val="20"/>
          <w:szCs w:val="20"/>
        </w:rPr>
        <w:t xml:space="preserve"> e del Servizio Civile Nazionale</w:t>
      </w:r>
      <w:r w:rsidR="00C15269" w:rsidRPr="00C15269">
        <w:rPr>
          <w:sz w:val="20"/>
          <w:szCs w:val="20"/>
        </w:rPr>
        <w:t xml:space="preserve"> </w:t>
      </w:r>
      <w:r w:rsidR="005F26C6">
        <w:rPr>
          <w:sz w:val="20"/>
          <w:szCs w:val="20"/>
        </w:rPr>
        <w:t>e l’</w:t>
      </w:r>
      <w:r w:rsidR="00C15269" w:rsidRPr="00C15269">
        <w:rPr>
          <w:sz w:val="20"/>
          <w:szCs w:val="20"/>
        </w:rPr>
        <w:t>ANG, Agenzia Nazionale per i Giovani</w:t>
      </w:r>
      <w:r w:rsidR="003F3C61">
        <w:rPr>
          <w:sz w:val="20"/>
          <w:szCs w:val="20"/>
        </w:rPr>
        <w:t>.</w:t>
      </w:r>
    </w:p>
    <w:p w:rsidR="000540B3" w:rsidRDefault="00C15269" w:rsidP="009A5EFC">
      <w:pPr>
        <w:spacing w:after="0"/>
        <w:ind w:left="17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Info: </w:t>
      </w:r>
      <w:hyperlink r:id="rId10" w:history="1">
        <w:r w:rsidRPr="00C15269">
          <w:rPr>
            <w:rStyle w:val="Collegamentoipertestuale"/>
            <w:b/>
            <w:sz w:val="20"/>
            <w:szCs w:val="20"/>
          </w:rPr>
          <w:t>www.forumnazionalegiovani.it</w:t>
        </w:r>
      </w:hyperlink>
    </w:p>
    <w:p w:rsidR="009A5EFC" w:rsidRPr="009A5EFC" w:rsidRDefault="009A5EFC" w:rsidP="009A5EFC">
      <w:pPr>
        <w:spacing w:after="0"/>
        <w:ind w:left="1701"/>
        <w:jc w:val="both"/>
        <w:rPr>
          <w:sz w:val="20"/>
          <w:szCs w:val="20"/>
        </w:rPr>
      </w:pPr>
    </w:p>
    <w:p w:rsidR="000540B3" w:rsidRDefault="000540B3" w:rsidP="009A5EFC">
      <w:pPr>
        <w:spacing w:after="0"/>
        <w:ind w:left="1701"/>
        <w:jc w:val="both"/>
        <w:rPr>
          <w:b/>
          <w:sz w:val="20"/>
          <w:szCs w:val="20"/>
        </w:rPr>
      </w:pPr>
      <w:proofErr w:type="spellStart"/>
      <w:r w:rsidRPr="00C15269">
        <w:rPr>
          <w:b/>
          <w:sz w:val="20"/>
          <w:szCs w:val="20"/>
        </w:rPr>
        <w:t>Youth</w:t>
      </w:r>
      <w:proofErr w:type="spellEnd"/>
      <w:r w:rsidRPr="00C15269">
        <w:rPr>
          <w:b/>
          <w:sz w:val="20"/>
          <w:szCs w:val="20"/>
        </w:rPr>
        <w:t xml:space="preserve"> </w:t>
      </w:r>
      <w:proofErr w:type="spellStart"/>
      <w:r w:rsidRPr="00C15269">
        <w:rPr>
          <w:b/>
          <w:sz w:val="20"/>
          <w:szCs w:val="20"/>
        </w:rPr>
        <w:t>European</w:t>
      </w:r>
      <w:proofErr w:type="spellEnd"/>
      <w:r w:rsidRPr="00C15269">
        <w:rPr>
          <w:b/>
          <w:sz w:val="20"/>
          <w:szCs w:val="20"/>
        </w:rPr>
        <w:t xml:space="preserve"> Forum</w:t>
      </w:r>
    </w:p>
    <w:p w:rsidR="009A5EFC" w:rsidRPr="005558F1" w:rsidRDefault="005558F1" w:rsidP="009A5EFC">
      <w:pPr>
        <w:spacing w:after="0"/>
        <w:ind w:left="1701"/>
        <w:jc w:val="both"/>
        <w:rPr>
          <w:sz w:val="20"/>
          <w:szCs w:val="20"/>
        </w:rPr>
      </w:pPr>
      <w:r w:rsidRPr="005558F1">
        <w:rPr>
          <w:rStyle w:val="hps"/>
          <w:sz w:val="20"/>
          <w:szCs w:val="20"/>
        </w:rPr>
        <w:t>Il Forum</w:t>
      </w:r>
      <w:r w:rsidRPr="005558F1">
        <w:rPr>
          <w:sz w:val="20"/>
          <w:szCs w:val="20"/>
        </w:rPr>
        <w:t xml:space="preserve"> </w:t>
      </w:r>
      <w:r>
        <w:rPr>
          <w:rStyle w:val="hps"/>
          <w:sz w:val="20"/>
          <w:szCs w:val="20"/>
        </w:rPr>
        <w:t>E</w:t>
      </w:r>
      <w:r w:rsidRPr="005558F1">
        <w:rPr>
          <w:rStyle w:val="hps"/>
          <w:sz w:val="20"/>
          <w:szCs w:val="20"/>
        </w:rPr>
        <w:t xml:space="preserve">uropeo della </w:t>
      </w:r>
      <w:r>
        <w:rPr>
          <w:rStyle w:val="hps"/>
          <w:sz w:val="20"/>
          <w:szCs w:val="20"/>
        </w:rPr>
        <w:t>G</w:t>
      </w:r>
      <w:r w:rsidRPr="005558F1">
        <w:rPr>
          <w:rStyle w:val="hps"/>
          <w:sz w:val="20"/>
          <w:szCs w:val="20"/>
        </w:rPr>
        <w:t>ioventù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(</w:t>
      </w:r>
      <w:r w:rsidRPr="005558F1">
        <w:rPr>
          <w:sz w:val="20"/>
          <w:szCs w:val="20"/>
        </w:rPr>
        <w:t xml:space="preserve">YFJ) </w:t>
      </w:r>
      <w:r w:rsidRPr="005558F1">
        <w:rPr>
          <w:rStyle w:val="hps"/>
          <w:sz w:val="20"/>
          <w:szCs w:val="20"/>
        </w:rPr>
        <w:t>è la piattaforma</w:t>
      </w:r>
      <w:r w:rsidRPr="005558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che riunisce le </w:t>
      </w:r>
      <w:r w:rsidRPr="005558F1">
        <w:rPr>
          <w:rStyle w:val="hps"/>
          <w:sz w:val="20"/>
          <w:szCs w:val="20"/>
        </w:rPr>
        <w:t>organizzazioni giovanili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in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Europa</w:t>
      </w:r>
      <w:r w:rsidRPr="005558F1">
        <w:rPr>
          <w:sz w:val="20"/>
          <w:szCs w:val="20"/>
        </w:rPr>
        <w:t xml:space="preserve">. </w:t>
      </w:r>
      <w:r>
        <w:rPr>
          <w:sz w:val="20"/>
          <w:szCs w:val="20"/>
        </w:rPr>
        <w:t>Con una r</w:t>
      </w:r>
      <w:r w:rsidRPr="005558F1">
        <w:rPr>
          <w:rStyle w:val="hps"/>
          <w:sz w:val="20"/>
          <w:szCs w:val="20"/>
        </w:rPr>
        <w:t>appresenta</w:t>
      </w:r>
      <w:r>
        <w:rPr>
          <w:rStyle w:val="hps"/>
          <w:sz w:val="20"/>
          <w:szCs w:val="20"/>
        </w:rPr>
        <w:t>nza di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99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organizzazioni giovanili</w:t>
      </w:r>
      <w:r w:rsidRPr="005558F1">
        <w:rPr>
          <w:sz w:val="20"/>
          <w:szCs w:val="20"/>
        </w:rPr>
        <w:t xml:space="preserve">, </w:t>
      </w:r>
      <w:r w:rsidR="004D7F3B">
        <w:rPr>
          <w:rStyle w:val="hps"/>
          <w:sz w:val="20"/>
          <w:szCs w:val="20"/>
        </w:rPr>
        <w:t xml:space="preserve">tra </w:t>
      </w:r>
      <w:r w:rsidRPr="005558F1">
        <w:rPr>
          <w:rStyle w:val="hps"/>
          <w:sz w:val="20"/>
          <w:szCs w:val="20"/>
        </w:rPr>
        <w:t>Consigli</w:t>
      </w:r>
      <w:r>
        <w:rPr>
          <w:rStyle w:val="hps"/>
          <w:sz w:val="20"/>
          <w:szCs w:val="20"/>
        </w:rPr>
        <w:t xml:space="preserve"> Nazionali della Gioventù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e</w:t>
      </w:r>
      <w:r w:rsidR="004D7F3B">
        <w:rPr>
          <w:rStyle w:val="hps"/>
          <w:sz w:val="20"/>
          <w:szCs w:val="20"/>
        </w:rPr>
        <w:t xml:space="preserve"> </w:t>
      </w:r>
      <w:r>
        <w:rPr>
          <w:rStyle w:val="hps"/>
          <w:sz w:val="20"/>
          <w:szCs w:val="20"/>
        </w:rPr>
        <w:t>organizzazioni giovanili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internazionali</w:t>
      </w:r>
      <w:r w:rsidRPr="005558F1">
        <w:rPr>
          <w:sz w:val="20"/>
          <w:szCs w:val="20"/>
        </w:rPr>
        <w:t xml:space="preserve"> non governative, </w:t>
      </w:r>
      <w:r w:rsidRPr="005558F1">
        <w:rPr>
          <w:rStyle w:val="hps"/>
          <w:sz w:val="20"/>
          <w:szCs w:val="20"/>
        </w:rPr>
        <w:t>riunisce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decine di milioni di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giovani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provenienti da tutta Europa</w:t>
      </w:r>
      <w:r w:rsidRPr="005558F1">
        <w:rPr>
          <w:sz w:val="20"/>
          <w:szCs w:val="20"/>
        </w:rPr>
        <w:t xml:space="preserve">, </w:t>
      </w:r>
      <w:r w:rsidRPr="005558F1">
        <w:rPr>
          <w:rStyle w:val="hps"/>
          <w:sz w:val="20"/>
          <w:szCs w:val="20"/>
        </w:rPr>
        <w:t>al fine di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rappresentare i loro</w:t>
      </w:r>
      <w:r w:rsidRPr="005558F1">
        <w:rPr>
          <w:sz w:val="20"/>
          <w:szCs w:val="20"/>
        </w:rPr>
        <w:t xml:space="preserve"> </w:t>
      </w:r>
      <w:r w:rsidRPr="005558F1">
        <w:rPr>
          <w:rStyle w:val="hps"/>
          <w:sz w:val="20"/>
          <w:szCs w:val="20"/>
        </w:rPr>
        <w:t>interessi comuni</w:t>
      </w:r>
      <w:r>
        <w:rPr>
          <w:rStyle w:val="hps"/>
          <w:sz w:val="20"/>
          <w:szCs w:val="20"/>
        </w:rPr>
        <w:t>.</w:t>
      </w:r>
    </w:p>
    <w:p w:rsidR="00871C9D" w:rsidRPr="009A5EFC" w:rsidRDefault="009A5EFC" w:rsidP="009A5EFC">
      <w:pPr>
        <w:spacing w:after="0"/>
        <w:ind w:left="1701"/>
        <w:jc w:val="both"/>
        <w:rPr>
          <w:rFonts w:ascii="Calibri" w:hAnsi="Calibri"/>
          <w:b/>
          <w:sz w:val="20"/>
          <w:szCs w:val="20"/>
        </w:rPr>
      </w:pPr>
      <w:r w:rsidRPr="009A5EFC">
        <w:rPr>
          <w:rFonts w:ascii="Calibri" w:hAnsi="Calibri"/>
          <w:b/>
          <w:sz w:val="20"/>
          <w:szCs w:val="20"/>
        </w:rPr>
        <w:t xml:space="preserve">Info: </w:t>
      </w:r>
      <w:hyperlink r:id="rId11" w:history="1">
        <w:r w:rsidRPr="009A5EFC">
          <w:rPr>
            <w:rStyle w:val="Collegamentoipertestuale"/>
            <w:rFonts w:ascii="Calibri" w:hAnsi="Calibri"/>
            <w:b/>
            <w:sz w:val="20"/>
            <w:szCs w:val="20"/>
          </w:rPr>
          <w:t>www.youthforum.org/</w:t>
        </w:r>
      </w:hyperlink>
    </w:p>
    <w:p w:rsidR="009A5EFC" w:rsidRPr="00C15269" w:rsidRDefault="009A5EFC" w:rsidP="009A5EFC">
      <w:pPr>
        <w:spacing w:after="0"/>
        <w:ind w:left="1701"/>
        <w:jc w:val="both"/>
        <w:rPr>
          <w:rFonts w:ascii="Calibri" w:hAnsi="Calibri"/>
          <w:sz w:val="20"/>
          <w:szCs w:val="20"/>
        </w:rPr>
      </w:pPr>
    </w:p>
    <w:p w:rsidR="003B76F7" w:rsidRPr="00C15269" w:rsidRDefault="003B76F7" w:rsidP="009A5EFC">
      <w:pPr>
        <w:spacing w:after="0"/>
        <w:ind w:left="1701"/>
        <w:rPr>
          <w:sz w:val="20"/>
          <w:szCs w:val="20"/>
        </w:rPr>
      </w:pPr>
    </w:p>
    <w:p w:rsidR="003B76F7" w:rsidRPr="00C15269" w:rsidRDefault="003B76F7" w:rsidP="00871C9D">
      <w:pPr>
        <w:ind w:left="1701"/>
        <w:rPr>
          <w:sz w:val="20"/>
          <w:szCs w:val="20"/>
        </w:rPr>
      </w:pPr>
    </w:p>
    <w:p w:rsidR="003B76F7" w:rsidRPr="00C15269" w:rsidRDefault="003B76F7" w:rsidP="00871C9D">
      <w:pPr>
        <w:ind w:left="1701"/>
        <w:rPr>
          <w:sz w:val="20"/>
          <w:szCs w:val="20"/>
        </w:rPr>
      </w:pPr>
    </w:p>
    <w:p w:rsidR="009B0D4E" w:rsidRPr="00C15269" w:rsidRDefault="009B0D4E" w:rsidP="00871C9D">
      <w:pPr>
        <w:tabs>
          <w:tab w:val="left" w:pos="2475"/>
        </w:tabs>
        <w:ind w:left="1701"/>
        <w:rPr>
          <w:sz w:val="20"/>
          <w:szCs w:val="20"/>
        </w:rPr>
      </w:pPr>
    </w:p>
    <w:sectPr w:rsidR="009B0D4E" w:rsidRPr="00C15269" w:rsidSect="003B76F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A0" w:rsidRDefault="005A20A0" w:rsidP="003B76F7">
      <w:pPr>
        <w:spacing w:after="0" w:line="240" w:lineRule="auto"/>
      </w:pPr>
      <w:r>
        <w:separator/>
      </w:r>
    </w:p>
  </w:endnote>
  <w:endnote w:type="continuationSeparator" w:id="0">
    <w:p w:rsidR="005A20A0" w:rsidRDefault="005A20A0" w:rsidP="003B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3" w:rsidRDefault="001509F9">
    <w:pPr>
      <w:pStyle w:val="Pidipagina"/>
    </w:pPr>
    <w:r w:rsidRPr="001509F9">
      <w:rPr>
        <w:i/>
        <w:noProof/>
        <w:sz w:val="20"/>
        <w:szCs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66.55pt;margin-top:-26.8pt;width:231pt;height:66.5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" filled="f" stroked="f">
          <v:textbox style="mso-fit-shape-to-text:t">
            <w:txbxContent>
              <w:p w:rsidR="00C011FF" w:rsidRDefault="00C011FF" w:rsidP="009A0933">
                <w:pPr>
                  <w:spacing w:after="0"/>
                  <w:jc w:val="righ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Ufficio stampa </w:t>
                </w:r>
              </w:p>
              <w:p w:rsidR="00C011FF" w:rsidRDefault="00C011FF" w:rsidP="009A0933">
                <w:pPr>
                  <w:spacing w:after="0"/>
                  <w:jc w:val="right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Conferenza Europea della Gioventù </w:t>
                </w:r>
              </w:p>
              <w:p w:rsidR="003B76F7" w:rsidRPr="00C011FF" w:rsidRDefault="00C011FF" w:rsidP="009A0933">
                <w:pPr>
                  <w:spacing w:after="0"/>
                  <w:jc w:val="righ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t. + 39 </w:t>
                </w:r>
                <w:r w:rsidR="003B76F7" w:rsidRPr="00C011FF">
                  <w:rPr>
                    <w:sz w:val="18"/>
                    <w:szCs w:val="18"/>
                  </w:rPr>
                  <w:t>02 89056404</w:t>
                </w:r>
              </w:p>
              <w:p w:rsidR="003B76F7" w:rsidRPr="00C011FF" w:rsidRDefault="003B76F7" w:rsidP="009A0933">
                <w:pPr>
                  <w:spacing w:after="0"/>
                  <w:jc w:val="right"/>
                  <w:rPr>
                    <w:sz w:val="18"/>
                    <w:szCs w:val="18"/>
                  </w:rPr>
                </w:pPr>
                <w:r w:rsidRPr="00C011FF">
                  <w:rPr>
                    <w:sz w:val="18"/>
                    <w:szCs w:val="18"/>
                  </w:rPr>
                  <w:t>Michela Sangalli msangalli@sangallimc.it</w:t>
                </w:r>
              </w:p>
              <w:p w:rsidR="003B76F7" w:rsidRPr="00C011FF" w:rsidRDefault="003B76F7" w:rsidP="009A0933">
                <w:pPr>
                  <w:spacing w:after="0"/>
                  <w:jc w:val="right"/>
                  <w:rPr>
                    <w:sz w:val="18"/>
                    <w:szCs w:val="18"/>
                  </w:rPr>
                </w:pPr>
                <w:r w:rsidRPr="00C011FF">
                  <w:rPr>
                    <w:sz w:val="18"/>
                    <w:szCs w:val="18"/>
                  </w:rPr>
                  <w:t>Giulia Pascali gpascali@sangallimc.it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A0" w:rsidRDefault="005A20A0" w:rsidP="003B76F7">
      <w:pPr>
        <w:spacing w:after="0" w:line="240" w:lineRule="auto"/>
      </w:pPr>
      <w:r>
        <w:separator/>
      </w:r>
    </w:p>
  </w:footnote>
  <w:footnote w:type="continuationSeparator" w:id="0">
    <w:p w:rsidR="005A20A0" w:rsidRDefault="005A20A0" w:rsidP="003B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F7" w:rsidRDefault="001509F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9811" o:spid="_x0000_s2065" type="#_x0000_t75" style="position:absolute;margin-left:0;margin-top:0;width:669.35pt;height:947.25pt;z-index:-251641856;mso-position-horizontal:center;mso-position-horizontal-relative:margin;mso-position-vertical:center;mso-position-vertical-relative:margin" o:allowincell="f">
          <v:imagedata r:id="rId1" o:title="Carta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33" w:rsidRDefault="009A0933" w:rsidP="00871C9D">
    <w:pPr>
      <w:pStyle w:val="Intestazione"/>
      <w:jc w:val="right"/>
      <w:rPr>
        <w:i/>
        <w:sz w:val="20"/>
        <w:szCs w:val="20"/>
      </w:rPr>
    </w:pPr>
  </w:p>
  <w:p w:rsidR="009A0933" w:rsidRDefault="009A0933" w:rsidP="00871C9D">
    <w:pPr>
      <w:pStyle w:val="Intestazione"/>
      <w:jc w:val="right"/>
      <w:rPr>
        <w:i/>
        <w:sz w:val="20"/>
        <w:szCs w:val="20"/>
      </w:rPr>
    </w:pPr>
  </w:p>
  <w:p w:rsidR="003B76F7" w:rsidRPr="00871C9D" w:rsidRDefault="001509F9" w:rsidP="00871C9D">
    <w:pPr>
      <w:pStyle w:val="Intestazione"/>
      <w:jc w:val="right"/>
      <w:rPr>
        <w:i/>
        <w:sz w:val="20"/>
        <w:szCs w:val="20"/>
      </w:rPr>
    </w:pPr>
    <w:r>
      <w:rPr>
        <w:i/>
        <w:noProof/>
        <w:sz w:val="20"/>
        <w:szCs w:val="20"/>
        <w:lang w:eastAsia="it-IT"/>
      </w:rPr>
      <w:pict>
        <v:line id="Connettore 1 12" o:spid="_x0000_s2068" style="position:absolute;left:0;text-align:left;flip:y;z-index:251672576;visibility:visible;mso-position-horizontal-relative:text;mso-position-vertical-relative:text" from="-27.45pt,22pt" to="487.0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" strokecolor="#747070 [1614]" strokeweight=".25pt">
          <v:stroke joinstyle="miter"/>
        </v:line>
      </w:pict>
    </w:r>
    <w:r w:rsidR="003B76F7" w:rsidRPr="00871C9D">
      <w:rPr>
        <w:i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-571500</wp:posOffset>
          </wp:positionH>
          <wp:positionV relativeFrom="margin">
            <wp:posOffset>-628650</wp:posOffset>
          </wp:positionV>
          <wp:extent cx="2867025" cy="391670"/>
          <wp:effectExtent l="0" t="0" r="0" b="8890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025" cy="39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EAE">
      <w:rPr>
        <w:i/>
        <w:sz w:val="20"/>
        <w:szCs w:val="20"/>
      </w:rPr>
      <w:t xml:space="preserve">Comunicato </w:t>
    </w:r>
    <w:r w:rsidR="00871C9D" w:rsidRPr="00871C9D">
      <w:rPr>
        <w:i/>
        <w:sz w:val="20"/>
        <w:szCs w:val="20"/>
      </w:rPr>
      <w:t>Stampa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F7" w:rsidRDefault="001509F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9810" o:spid="_x0000_s2064" type="#_x0000_t75" style="position:absolute;margin-left:0;margin-top:0;width:669.35pt;height:947.25pt;z-index:-251642880;mso-position-horizontal:center;mso-position-horizontal-relative:margin;mso-position-vertical:center;mso-position-vertical-relative:margin" o:allowincell="f">
          <v:imagedata r:id="rId1" o:title="Carta_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056D"/>
    <w:rsid w:val="00044D30"/>
    <w:rsid w:val="000540B3"/>
    <w:rsid w:val="00062AFC"/>
    <w:rsid w:val="00067ABC"/>
    <w:rsid w:val="000D6856"/>
    <w:rsid w:val="000E47EC"/>
    <w:rsid w:val="000F1434"/>
    <w:rsid w:val="00101337"/>
    <w:rsid w:val="0011039F"/>
    <w:rsid w:val="00115FCC"/>
    <w:rsid w:val="00141AC0"/>
    <w:rsid w:val="00141E30"/>
    <w:rsid w:val="00142280"/>
    <w:rsid w:val="001509F9"/>
    <w:rsid w:val="00187F76"/>
    <w:rsid w:val="002443A0"/>
    <w:rsid w:val="002479D7"/>
    <w:rsid w:val="00251360"/>
    <w:rsid w:val="00274E6A"/>
    <w:rsid w:val="003319AA"/>
    <w:rsid w:val="00334FD6"/>
    <w:rsid w:val="003A789D"/>
    <w:rsid w:val="003B362C"/>
    <w:rsid w:val="003B76F7"/>
    <w:rsid w:val="003F3C61"/>
    <w:rsid w:val="00405741"/>
    <w:rsid w:val="00444764"/>
    <w:rsid w:val="00450126"/>
    <w:rsid w:val="00452D4F"/>
    <w:rsid w:val="00492CD0"/>
    <w:rsid w:val="004D7F3B"/>
    <w:rsid w:val="0050203A"/>
    <w:rsid w:val="005238BC"/>
    <w:rsid w:val="00541E84"/>
    <w:rsid w:val="005558F1"/>
    <w:rsid w:val="00561513"/>
    <w:rsid w:val="00590D8F"/>
    <w:rsid w:val="00594637"/>
    <w:rsid w:val="005A20A0"/>
    <w:rsid w:val="005C1E2F"/>
    <w:rsid w:val="005C6A78"/>
    <w:rsid w:val="005E152B"/>
    <w:rsid w:val="005E2B2B"/>
    <w:rsid w:val="005E6F23"/>
    <w:rsid w:val="005F26C6"/>
    <w:rsid w:val="0061757B"/>
    <w:rsid w:val="006475F9"/>
    <w:rsid w:val="0067791E"/>
    <w:rsid w:val="006B04F5"/>
    <w:rsid w:val="006B2514"/>
    <w:rsid w:val="006C5211"/>
    <w:rsid w:val="006E77A7"/>
    <w:rsid w:val="00702984"/>
    <w:rsid w:val="007C1F81"/>
    <w:rsid w:val="007C54B7"/>
    <w:rsid w:val="008017BD"/>
    <w:rsid w:val="00805028"/>
    <w:rsid w:val="0082000D"/>
    <w:rsid w:val="00871C9D"/>
    <w:rsid w:val="008725D8"/>
    <w:rsid w:val="008E6381"/>
    <w:rsid w:val="008F47D7"/>
    <w:rsid w:val="008F5AD3"/>
    <w:rsid w:val="009259C9"/>
    <w:rsid w:val="0093287C"/>
    <w:rsid w:val="0093585F"/>
    <w:rsid w:val="009860B1"/>
    <w:rsid w:val="0099430E"/>
    <w:rsid w:val="009A0933"/>
    <w:rsid w:val="009A5EFC"/>
    <w:rsid w:val="009B0D4E"/>
    <w:rsid w:val="009C7A89"/>
    <w:rsid w:val="009F64BF"/>
    <w:rsid w:val="00A3533F"/>
    <w:rsid w:val="00A60F97"/>
    <w:rsid w:val="00A85175"/>
    <w:rsid w:val="00AA076A"/>
    <w:rsid w:val="00AE2757"/>
    <w:rsid w:val="00AF68C4"/>
    <w:rsid w:val="00B73309"/>
    <w:rsid w:val="00B75B77"/>
    <w:rsid w:val="00B9430C"/>
    <w:rsid w:val="00BC056D"/>
    <w:rsid w:val="00C011FF"/>
    <w:rsid w:val="00C11EF5"/>
    <w:rsid w:val="00C15269"/>
    <w:rsid w:val="00CA0A76"/>
    <w:rsid w:val="00CA5ABE"/>
    <w:rsid w:val="00CD27B3"/>
    <w:rsid w:val="00CF0AC4"/>
    <w:rsid w:val="00D31538"/>
    <w:rsid w:val="00D3529F"/>
    <w:rsid w:val="00D4046B"/>
    <w:rsid w:val="00D530A8"/>
    <w:rsid w:val="00D70507"/>
    <w:rsid w:val="00D847D2"/>
    <w:rsid w:val="00EC7A4B"/>
    <w:rsid w:val="00F34EAE"/>
    <w:rsid w:val="00F6175A"/>
    <w:rsid w:val="00F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E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7"/>
  </w:style>
  <w:style w:type="paragraph" w:styleId="Pidipagina">
    <w:name w:val="footer"/>
    <w:basedOn w:val="Normale"/>
    <w:link w:val="PidipaginaCarattere"/>
    <w:uiPriority w:val="99"/>
    <w:unhideWhenUsed/>
    <w:rsid w:val="003B76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7"/>
  </w:style>
  <w:style w:type="character" w:styleId="Collegamentoipertestuale">
    <w:name w:val="Hyperlink"/>
    <w:basedOn w:val="Carpredefinitoparagrafo"/>
    <w:uiPriority w:val="99"/>
    <w:unhideWhenUsed/>
    <w:rsid w:val="003B76F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B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Carpredefinitoparagrafo"/>
    <w:rsid w:val="005558F1"/>
  </w:style>
  <w:style w:type="character" w:customStyle="1" w:styleId="atn">
    <w:name w:val="atn"/>
    <w:basedOn w:val="Carpredefinitoparagrafo"/>
    <w:rsid w:val="005558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alia2014.eu/it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it2014youth.eu/live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youthforum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orumnazionalegiovan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oventuserviziocivilenazionale.gov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FCB1-E22F-4163-938F-9E98E267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Pascali</dc:creator>
  <cp:keywords/>
  <dc:description/>
  <cp:lastModifiedBy>f.maggioni</cp:lastModifiedBy>
  <cp:revision>53</cp:revision>
  <cp:lastPrinted>2014-10-10T07:41:00Z</cp:lastPrinted>
  <dcterms:created xsi:type="dcterms:W3CDTF">2014-10-07T10:08:00Z</dcterms:created>
  <dcterms:modified xsi:type="dcterms:W3CDTF">2014-10-13T12:17:00Z</dcterms:modified>
</cp:coreProperties>
</file>